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3F" w:rsidRPr="005E7B51" w:rsidRDefault="00AF77DE" w:rsidP="00AF77DE">
      <w:pPr>
        <w:jc w:val="center"/>
        <w:rPr>
          <w:sz w:val="32"/>
          <w:szCs w:val="32"/>
        </w:rPr>
      </w:pPr>
      <w:r w:rsidRPr="005E7B51">
        <w:rPr>
          <w:sz w:val="32"/>
          <w:szCs w:val="32"/>
        </w:rPr>
        <w:t>Les soirées de la MDH</w:t>
      </w:r>
    </w:p>
    <w:p w:rsidR="00AF77DE" w:rsidRPr="005E7B51" w:rsidRDefault="00AF77DE" w:rsidP="00AF77DE">
      <w:pPr>
        <w:jc w:val="center"/>
        <w:rPr>
          <w:sz w:val="32"/>
          <w:szCs w:val="32"/>
        </w:rPr>
      </w:pPr>
      <w:r w:rsidRPr="005E7B51">
        <w:rPr>
          <w:sz w:val="32"/>
          <w:szCs w:val="32"/>
        </w:rPr>
        <w:t xml:space="preserve">Février à </w:t>
      </w:r>
      <w:r w:rsidR="005E7B51" w:rsidRPr="005E7B51">
        <w:rPr>
          <w:sz w:val="32"/>
          <w:szCs w:val="32"/>
        </w:rPr>
        <w:t xml:space="preserve">juin </w:t>
      </w:r>
      <w:r w:rsidRPr="005E7B51">
        <w:rPr>
          <w:sz w:val="32"/>
          <w:szCs w:val="32"/>
        </w:rPr>
        <w:t>2015</w:t>
      </w:r>
    </w:p>
    <w:p w:rsidR="00AF77DE" w:rsidRDefault="00AF77DE" w:rsidP="00AF77DE">
      <w:pPr>
        <w:rPr>
          <w:sz w:val="36"/>
          <w:szCs w:val="36"/>
        </w:rPr>
      </w:pPr>
    </w:p>
    <w:p w:rsidR="00AF77DE" w:rsidRDefault="00AF77DE" w:rsidP="00AF77DE">
      <w:pPr>
        <w:rPr>
          <w:sz w:val="36"/>
          <w:szCs w:val="36"/>
        </w:rPr>
      </w:pPr>
    </w:p>
    <w:p w:rsidR="00AF77DE" w:rsidRDefault="00AF77DE" w:rsidP="005E7B51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6F5D5E">
        <w:rPr>
          <w:b/>
          <w:sz w:val="26"/>
          <w:szCs w:val="26"/>
        </w:rPr>
        <w:t>20/02</w:t>
      </w:r>
      <w:r>
        <w:rPr>
          <w:sz w:val="26"/>
          <w:szCs w:val="26"/>
        </w:rPr>
        <w:t> : Flash mob sur la Place des Géants</w:t>
      </w:r>
    </w:p>
    <w:p w:rsidR="00AF77DE" w:rsidRDefault="00AF77DE" w:rsidP="005E7B51">
      <w:pPr>
        <w:pStyle w:val="Paragraphedeliste"/>
        <w:jc w:val="both"/>
        <w:rPr>
          <w:sz w:val="26"/>
          <w:szCs w:val="26"/>
        </w:rPr>
      </w:pPr>
    </w:p>
    <w:p w:rsidR="00AF77DE" w:rsidRDefault="00AF77DE" w:rsidP="005E7B5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En partenariat avec Ophélia théâtre (le FITA), les associations du quartier dans la cadre de la venue de la pièce le Soleil juste après réunissant des jeunes </w:t>
      </w:r>
      <w:r w:rsidR="005E7B51">
        <w:rPr>
          <w:sz w:val="26"/>
          <w:szCs w:val="26"/>
        </w:rPr>
        <w:t xml:space="preserve">du TOGO, du Maroc et du Brésil. </w:t>
      </w:r>
      <w:r>
        <w:rPr>
          <w:sz w:val="26"/>
          <w:szCs w:val="26"/>
        </w:rPr>
        <w:t>Suivi d’une discussion avec les artistes lors d’un pot dans la MDH.</w:t>
      </w:r>
    </w:p>
    <w:p w:rsidR="00AF77DE" w:rsidRDefault="00AF77DE" w:rsidP="005E7B51">
      <w:pPr>
        <w:ind w:left="360"/>
        <w:jc w:val="both"/>
        <w:rPr>
          <w:sz w:val="26"/>
          <w:szCs w:val="26"/>
        </w:rPr>
      </w:pPr>
    </w:p>
    <w:p w:rsidR="00AF77DE" w:rsidRDefault="00AF77DE" w:rsidP="005E7B51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6F5D5E">
        <w:rPr>
          <w:b/>
          <w:sz w:val="26"/>
          <w:szCs w:val="26"/>
        </w:rPr>
        <w:t>13/03</w:t>
      </w:r>
      <w:r>
        <w:rPr>
          <w:sz w:val="26"/>
          <w:szCs w:val="26"/>
        </w:rPr>
        <w:t xml:space="preserve"> : Soirée Théâtre dans la cadre de la semaine des droits des femmes, </w:t>
      </w:r>
    </w:p>
    <w:p w:rsidR="00AF77DE" w:rsidRDefault="00AF77DE" w:rsidP="005E7B51">
      <w:pPr>
        <w:pStyle w:val="Paragraphedeliste"/>
        <w:jc w:val="both"/>
        <w:rPr>
          <w:sz w:val="26"/>
          <w:szCs w:val="26"/>
        </w:rPr>
      </w:pPr>
      <w:r>
        <w:rPr>
          <w:sz w:val="26"/>
          <w:szCs w:val="26"/>
        </w:rPr>
        <w:t>Soutien à la création féminine</w:t>
      </w:r>
    </w:p>
    <w:p w:rsidR="00AF77DE" w:rsidRDefault="00AF77DE" w:rsidP="005E7B51">
      <w:pPr>
        <w:pStyle w:val="Paragraphedeliste"/>
        <w:jc w:val="both"/>
        <w:rPr>
          <w:sz w:val="26"/>
          <w:szCs w:val="26"/>
        </w:rPr>
      </w:pPr>
    </w:p>
    <w:p w:rsidR="00AF77DE" w:rsidRPr="00AF77DE" w:rsidRDefault="006F5D5E" w:rsidP="005E7B51">
      <w:pPr>
        <w:pStyle w:val="Paragraphedeliste"/>
        <w:jc w:val="both"/>
        <w:rPr>
          <w:sz w:val="26"/>
          <w:szCs w:val="26"/>
        </w:rPr>
      </w:pPr>
      <w:r>
        <w:rPr>
          <w:sz w:val="26"/>
          <w:szCs w:val="26"/>
        </w:rPr>
        <w:t>«  Vol au-</w:t>
      </w:r>
      <w:r w:rsidR="00AF77DE">
        <w:rPr>
          <w:sz w:val="26"/>
          <w:szCs w:val="26"/>
        </w:rPr>
        <w:t>dessus d’un nid de Coco ».</w:t>
      </w:r>
      <w:r>
        <w:rPr>
          <w:sz w:val="26"/>
          <w:szCs w:val="26"/>
        </w:rPr>
        <w:t xml:space="preserve"> </w:t>
      </w:r>
      <w:r w:rsidR="00AF77DE">
        <w:rPr>
          <w:sz w:val="26"/>
          <w:szCs w:val="26"/>
        </w:rPr>
        <w:t>En partenariat avec le Planning familial</w:t>
      </w:r>
    </w:p>
    <w:p w:rsidR="00AF77DE" w:rsidRDefault="00AF77DE" w:rsidP="005E7B51">
      <w:pPr>
        <w:jc w:val="both"/>
      </w:pPr>
    </w:p>
    <w:p w:rsidR="00AF77DE" w:rsidRDefault="00AF77DE" w:rsidP="005E7B51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6F5D5E">
        <w:rPr>
          <w:b/>
          <w:sz w:val="26"/>
          <w:szCs w:val="26"/>
        </w:rPr>
        <w:t>27/03 :</w:t>
      </w:r>
      <w:r w:rsidRPr="006F5D5E">
        <w:rPr>
          <w:sz w:val="26"/>
          <w:szCs w:val="26"/>
        </w:rPr>
        <w:t xml:space="preserve"> Soirée Ciné débat en partenariat avec l’</w:t>
      </w:r>
      <w:r w:rsidR="006F5D5E">
        <w:rPr>
          <w:sz w:val="26"/>
          <w:szCs w:val="26"/>
        </w:rPr>
        <w:t>association Les Habil</w:t>
      </w:r>
      <w:r w:rsidRPr="006F5D5E">
        <w:rPr>
          <w:sz w:val="26"/>
          <w:szCs w:val="26"/>
        </w:rPr>
        <w:t>es</w:t>
      </w:r>
    </w:p>
    <w:p w:rsidR="00AF77DE" w:rsidRDefault="006F5D5E" w:rsidP="005E7B51">
      <w:pPr>
        <w:ind w:firstLine="708"/>
        <w:jc w:val="both"/>
        <w:rPr>
          <w:sz w:val="26"/>
          <w:szCs w:val="26"/>
        </w:rPr>
      </w:pPr>
      <w:r w:rsidRPr="006F5D5E">
        <w:rPr>
          <w:sz w:val="26"/>
          <w:szCs w:val="26"/>
        </w:rPr>
        <w:t>(</w:t>
      </w:r>
      <w:r w:rsidR="00AF77DE" w:rsidRPr="006F5D5E">
        <w:rPr>
          <w:sz w:val="26"/>
          <w:szCs w:val="26"/>
        </w:rPr>
        <w:t>Association autour du développement de projet d’habitat participatif)</w:t>
      </w:r>
    </w:p>
    <w:p w:rsidR="006F5D5E" w:rsidRDefault="006F5D5E" w:rsidP="005E7B51">
      <w:pPr>
        <w:ind w:firstLine="708"/>
        <w:jc w:val="both"/>
        <w:rPr>
          <w:sz w:val="26"/>
          <w:szCs w:val="26"/>
        </w:rPr>
      </w:pPr>
    </w:p>
    <w:p w:rsidR="006F5D5E" w:rsidRDefault="006F5D5E" w:rsidP="005E7B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Diffusion du film : «  Et si on vivait tous ensemble ».</w:t>
      </w:r>
    </w:p>
    <w:p w:rsidR="006F5D5E" w:rsidRDefault="006F5D5E" w:rsidP="005E7B51">
      <w:pPr>
        <w:jc w:val="both"/>
        <w:rPr>
          <w:sz w:val="26"/>
          <w:szCs w:val="26"/>
        </w:rPr>
      </w:pPr>
    </w:p>
    <w:p w:rsidR="006F5D5E" w:rsidRDefault="006F5D5E" w:rsidP="005E7B51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6F5D5E">
        <w:rPr>
          <w:b/>
          <w:sz w:val="26"/>
          <w:szCs w:val="26"/>
        </w:rPr>
        <w:t>24/04</w:t>
      </w:r>
      <w:r>
        <w:rPr>
          <w:sz w:val="26"/>
          <w:szCs w:val="26"/>
        </w:rPr>
        <w:t> : Soirée en collaboration avec la MC2 et la Compagnie Les inachevés</w:t>
      </w:r>
    </w:p>
    <w:p w:rsidR="006F5D5E" w:rsidRDefault="006F5D5E" w:rsidP="005E7B51">
      <w:pPr>
        <w:pStyle w:val="Paragraphedeliste"/>
        <w:jc w:val="both"/>
        <w:rPr>
          <w:sz w:val="26"/>
          <w:szCs w:val="26"/>
        </w:rPr>
      </w:pPr>
      <w:r>
        <w:rPr>
          <w:sz w:val="26"/>
          <w:szCs w:val="26"/>
        </w:rPr>
        <w:t>Présentation du spectacle «  avant la Forêt », Restitution photos</w:t>
      </w:r>
      <w:r w:rsidR="005E7B51">
        <w:rPr>
          <w:sz w:val="26"/>
          <w:szCs w:val="26"/>
        </w:rPr>
        <w:t xml:space="preserve"> et projet Utopies Urbaines</w:t>
      </w:r>
    </w:p>
    <w:p w:rsidR="005E7B51" w:rsidRDefault="005E7B51" w:rsidP="005E7B51">
      <w:pPr>
        <w:pStyle w:val="Paragraphedeliste"/>
        <w:jc w:val="both"/>
        <w:rPr>
          <w:sz w:val="26"/>
          <w:szCs w:val="26"/>
        </w:rPr>
      </w:pPr>
    </w:p>
    <w:p w:rsidR="005E7B51" w:rsidRDefault="005E7B51" w:rsidP="005E7B51">
      <w:pPr>
        <w:pStyle w:val="Paragraphedelist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Soirée </w:t>
      </w:r>
      <w:proofErr w:type="spellStart"/>
      <w:r>
        <w:rPr>
          <w:sz w:val="26"/>
          <w:szCs w:val="26"/>
        </w:rPr>
        <w:t>theâtre</w:t>
      </w:r>
      <w:proofErr w:type="spellEnd"/>
      <w:r>
        <w:rPr>
          <w:sz w:val="26"/>
          <w:szCs w:val="26"/>
        </w:rPr>
        <w:t xml:space="preserve"> et photos</w:t>
      </w:r>
    </w:p>
    <w:p w:rsidR="005E7B51" w:rsidRDefault="005E7B51" w:rsidP="005E7B51">
      <w:pPr>
        <w:pStyle w:val="Paragraphedeliste"/>
        <w:jc w:val="both"/>
        <w:rPr>
          <w:sz w:val="26"/>
          <w:szCs w:val="26"/>
        </w:rPr>
      </w:pPr>
    </w:p>
    <w:p w:rsidR="005E7B51" w:rsidRDefault="005E7B51" w:rsidP="005E7B51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5E7B51">
        <w:rPr>
          <w:b/>
          <w:sz w:val="26"/>
          <w:szCs w:val="26"/>
        </w:rPr>
        <w:t>29/04</w:t>
      </w:r>
      <w:r>
        <w:rPr>
          <w:sz w:val="26"/>
          <w:szCs w:val="26"/>
        </w:rPr>
        <w:t xml:space="preserve"> : Soirée ciné+ concert «  A la découverte de l’Europe de l’EST » en partenariat avec </w:t>
      </w:r>
      <w:proofErr w:type="spellStart"/>
      <w:r>
        <w:rPr>
          <w:sz w:val="26"/>
          <w:szCs w:val="26"/>
        </w:rPr>
        <w:t>Sasfé</w:t>
      </w:r>
      <w:proofErr w:type="spellEnd"/>
      <w:r>
        <w:rPr>
          <w:sz w:val="26"/>
          <w:szCs w:val="26"/>
        </w:rPr>
        <w:t xml:space="preserve"> et Ciné Villeneuve.</w:t>
      </w:r>
    </w:p>
    <w:p w:rsidR="005E7B51" w:rsidRDefault="005E7B51" w:rsidP="005E7B51">
      <w:pPr>
        <w:pStyle w:val="Paragraphedeliste"/>
        <w:jc w:val="both"/>
        <w:rPr>
          <w:sz w:val="26"/>
          <w:szCs w:val="26"/>
        </w:rPr>
      </w:pPr>
    </w:p>
    <w:p w:rsidR="005E7B51" w:rsidRDefault="005E7B51" w:rsidP="005E7B51">
      <w:pPr>
        <w:pStyle w:val="Paragraphedelist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Programme de courts métrages + In situ spécial </w:t>
      </w:r>
      <w:proofErr w:type="spellStart"/>
      <w:r>
        <w:rPr>
          <w:sz w:val="26"/>
          <w:szCs w:val="26"/>
        </w:rPr>
        <w:t>balkans</w:t>
      </w:r>
      <w:proofErr w:type="spellEnd"/>
      <w:r>
        <w:rPr>
          <w:sz w:val="26"/>
          <w:szCs w:val="26"/>
        </w:rPr>
        <w:t>.</w:t>
      </w:r>
    </w:p>
    <w:p w:rsidR="005E7B51" w:rsidRDefault="005E7B51" w:rsidP="005E7B51">
      <w:pPr>
        <w:jc w:val="both"/>
        <w:rPr>
          <w:sz w:val="26"/>
          <w:szCs w:val="26"/>
        </w:rPr>
      </w:pPr>
    </w:p>
    <w:p w:rsidR="005E7B51" w:rsidRPr="005E7B51" w:rsidRDefault="005E7B51" w:rsidP="005E7B51">
      <w:pPr>
        <w:pStyle w:val="Paragraphedeliste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5E7B51">
        <w:rPr>
          <w:b/>
          <w:sz w:val="26"/>
          <w:szCs w:val="26"/>
        </w:rPr>
        <w:t>05/05</w:t>
      </w:r>
      <w:r>
        <w:rPr>
          <w:b/>
          <w:sz w:val="26"/>
          <w:szCs w:val="26"/>
        </w:rPr>
        <w:t xml:space="preserve"> : </w:t>
      </w:r>
      <w:r>
        <w:rPr>
          <w:sz w:val="26"/>
          <w:szCs w:val="26"/>
        </w:rPr>
        <w:t>Vernissage de l’exposition de la Compagnie savon noir avec un temps d’échange sur les conditions de travail.</w:t>
      </w:r>
    </w:p>
    <w:p w:rsidR="005E7B51" w:rsidRDefault="005E7B51" w:rsidP="005E7B51">
      <w:pPr>
        <w:pStyle w:val="Paragraphedeliste"/>
        <w:jc w:val="both"/>
        <w:rPr>
          <w:sz w:val="26"/>
          <w:szCs w:val="26"/>
        </w:rPr>
      </w:pPr>
      <w:r w:rsidRPr="005E7B51">
        <w:rPr>
          <w:sz w:val="26"/>
          <w:szCs w:val="26"/>
        </w:rPr>
        <w:t>En partenariat avec l’association Savon noir.</w:t>
      </w:r>
    </w:p>
    <w:p w:rsidR="005E7B51" w:rsidRDefault="005E7B51" w:rsidP="005E7B51">
      <w:pPr>
        <w:pStyle w:val="Paragraphedeliste"/>
        <w:jc w:val="both"/>
        <w:rPr>
          <w:sz w:val="26"/>
          <w:szCs w:val="26"/>
        </w:rPr>
      </w:pPr>
    </w:p>
    <w:p w:rsidR="005E7B51" w:rsidRDefault="005E7B51" w:rsidP="005E7B51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5E7B51">
        <w:rPr>
          <w:b/>
          <w:sz w:val="26"/>
          <w:szCs w:val="26"/>
        </w:rPr>
        <w:t>29/05</w:t>
      </w:r>
      <w:r>
        <w:rPr>
          <w:sz w:val="26"/>
          <w:szCs w:val="26"/>
        </w:rPr>
        <w:t> : La fête des voisins</w:t>
      </w:r>
    </w:p>
    <w:p w:rsidR="005E7B51" w:rsidRDefault="005E7B51" w:rsidP="005E7B51">
      <w:pPr>
        <w:pStyle w:val="Paragraphedelist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En partenariat avec les associations de montée, le </w:t>
      </w:r>
      <w:proofErr w:type="spellStart"/>
      <w:r>
        <w:rPr>
          <w:sz w:val="26"/>
          <w:szCs w:val="26"/>
        </w:rPr>
        <w:t>Codase</w:t>
      </w:r>
      <w:proofErr w:type="spellEnd"/>
      <w:r>
        <w:rPr>
          <w:sz w:val="26"/>
          <w:szCs w:val="26"/>
        </w:rPr>
        <w:t xml:space="preserve"> et le service animation.</w:t>
      </w:r>
    </w:p>
    <w:p w:rsidR="005E7B51" w:rsidRDefault="005E7B51" w:rsidP="005E7B51">
      <w:pPr>
        <w:pStyle w:val="Paragraphedeliste"/>
        <w:jc w:val="both"/>
        <w:rPr>
          <w:sz w:val="26"/>
          <w:szCs w:val="26"/>
        </w:rPr>
      </w:pPr>
    </w:p>
    <w:p w:rsidR="005E7B51" w:rsidRDefault="005E7B51" w:rsidP="005E7B51">
      <w:pPr>
        <w:pStyle w:val="Paragraphedelist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Concert sur la place des géants : la Compagnie des quartiers / Le bal des </w:t>
      </w:r>
      <w:proofErr w:type="spellStart"/>
      <w:r>
        <w:rPr>
          <w:sz w:val="26"/>
          <w:szCs w:val="26"/>
        </w:rPr>
        <w:t>Barbarins</w:t>
      </w:r>
      <w:proofErr w:type="spellEnd"/>
      <w:r>
        <w:rPr>
          <w:sz w:val="26"/>
          <w:szCs w:val="26"/>
        </w:rPr>
        <w:t xml:space="preserve"> Fourchus.</w:t>
      </w:r>
    </w:p>
    <w:p w:rsidR="005E7B51" w:rsidRDefault="005E7B51" w:rsidP="005E7B51">
      <w:pPr>
        <w:pStyle w:val="Paragraphedeliste"/>
        <w:jc w:val="both"/>
        <w:rPr>
          <w:sz w:val="26"/>
          <w:szCs w:val="26"/>
        </w:rPr>
      </w:pPr>
    </w:p>
    <w:p w:rsidR="005E7B51" w:rsidRDefault="005E7B51" w:rsidP="005E7B51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En perspective, </w:t>
      </w:r>
      <w:r w:rsidRPr="005E7B51">
        <w:rPr>
          <w:b/>
          <w:sz w:val="26"/>
          <w:szCs w:val="26"/>
        </w:rPr>
        <w:t>le 19/06 ?</w:t>
      </w:r>
      <w:r>
        <w:rPr>
          <w:sz w:val="26"/>
          <w:szCs w:val="26"/>
        </w:rPr>
        <w:t> : La fête de la musique en partenariat avec l’association «  Studio P’tit bonheur ».</w:t>
      </w:r>
      <w:bookmarkStart w:id="0" w:name="_GoBack"/>
      <w:bookmarkEnd w:id="0"/>
    </w:p>
    <w:p w:rsidR="005E7B51" w:rsidRDefault="005E7B51" w:rsidP="005E7B51">
      <w:pPr>
        <w:rPr>
          <w:sz w:val="26"/>
          <w:szCs w:val="26"/>
        </w:rPr>
      </w:pPr>
    </w:p>
    <w:p w:rsidR="005E7B51" w:rsidRPr="005E7B51" w:rsidRDefault="005E7B51" w:rsidP="005E7B51">
      <w:pPr>
        <w:pStyle w:val="Paragraphedeliste"/>
        <w:numPr>
          <w:ilvl w:val="0"/>
          <w:numId w:val="1"/>
        </w:numPr>
        <w:rPr>
          <w:sz w:val="26"/>
          <w:szCs w:val="26"/>
        </w:rPr>
      </w:pPr>
    </w:p>
    <w:p w:rsidR="005E7B51" w:rsidRPr="005E7B51" w:rsidRDefault="005E7B51" w:rsidP="005E7B51">
      <w:pPr>
        <w:pStyle w:val="Paragraphedeliste"/>
        <w:rPr>
          <w:sz w:val="26"/>
          <w:szCs w:val="26"/>
        </w:rPr>
      </w:pPr>
    </w:p>
    <w:p w:rsidR="005E7B51" w:rsidRPr="005E7B51" w:rsidRDefault="005E7B51" w:rsidP="005E7B51">
      <w:pPr>
        <w:rPr>
          <w:sz w:val="26"/>
          <w:szCs w:val="26"/>
        </w:rPr>
      </w:pPr>
    </w:p>
    <w:p w:rsidR="006F5D5E" w:rsidRPr="006F5D5E" w:rsidRDefault="006F5D5E" w:rsidP="006F5D5E">
      <w:pPr>
        <w:ind w:firstLine="708"/>
        <w:rPr>
          <w:sz w:val="26"/>
          <w:szCs w:val="26"/>
        </w:rPr>
      </w:pPr>
    </w:p>
    <w:sectPr w:rsidR="006F5D5E" w:rsidRPr="006F5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E601C"/>
    <w:multiLevelType w:val="hybridMultilevel"/>
    <w:tmpl w:val="C0ECB7C4"/>
    <w:lvl w:ilvl="0" w:tplc="2CBA38E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49"/>
    <w:rsid w:val="00085449"/>
    <w:rsid w:val="002B47C2"/>
    <w:rsid w:val="00383852"/>
    <w:rsid w:val="005E7B51"/>
    <w:rsid w:val="006F5D5E"/>
    <w:rsid w:val="0072393F"/>
    <w:rsid w:val="007D51FF"/>
    <w:rsid w:val="00A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F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7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F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Grenoble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KOLYTCHEFF Boris</dc:creator>
  <cp:lastModifiedBy>KOLYTCHEFF Boris</cp:lastModifiedBy>
  <cp:revision>2</cp:revision>
  <dcterms:created xsi:type="dcterms:W3CDTF">2015-02-03T15:47:00Z</dcterms:created>
  <dcterms:modified xsi:type="dcterms:W3CDTF">2015-02-03T15:47:00Z</dcterms:modified>
</cp:coreProperties>
</file>