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D7" w:rsidRPr="006274C8" w:rsidRDefault="00A52FD7" w:rsidP="00A52FD7">
      <w:pPr>
        <w:jc w:val="center"/>
        <w:rPr>
          <w:rFonts w:ascii="Century Gothic" w:hAnsi="Century Gothic"/>
          <w:b/>
          <w:sz w:val="32"/>
          <w:szCs w:val="32"/>
          <w:u w:val="single"/>
        </w:rPr>
      </w:pPr>
      <w:r w:rsidRPr="006274C8">
        <w:rPr>
          <w:rFonts w:ascii="Century Gothic" w:hAnsi="Century Gothic"/>
          <w:b/>
          <w:sz w:val="32"/>
          <w:szCs w:val="32"/>
          <w:u w:val="single"/>
        </w:rPr>
        <w:t>Animation collective familles</w:t>
      </w:r>
    </w:p>
    <w:p w:rsidR="00A52FD7" w:rsidRPr="006274C8" w:rsidRDefault="00A52FD7" w:rsidP="00A52FD7">
      <w:pPr>
        <w:jc w:val="center"/>
        <w:rPr>
          <w:rFonts w:ascii="Century Gothic" w:hAnsi="Century Gothic"/>
          <w:b/>
          <w:sz w:val="28"/>
          <w:szCs w:val="28"/>
          <w:u w:val="single"/>
        </w:rPr>
      </w:pPr>
    </w:p>
    <w:p w:rsidR="00A52FD7" w:rsidRPr="006274C8" w:rsidRDefault="00A52FD7" w:rsidP="00A52FD7">
      <w:pPr>
        <w:rPr>
          <w:b/>
          <w:sz w:val="28"/>
          <w:szCs w:val="28"/>
          <w:u w:val="single"/>
        </w:rPr>
      </w:pPr>
      <w:r w:rsidRPr="006274C8">
        <w:rPr>
          <w:b/>
          <w:sz w:val="28"/>
          <w:szCs w:val="28"/>
          <w:u w:val="single"/>
        </w:rPr>
        <w:t xml:space="preserve">Problématique repérée : PACF  </w:t>
      </w:r>
    </w:p>
    <w:p w:rsidR="00A52FD7" w:rsidRDefault="00A52FD7" w:rsidP="00A52FD7">
      <w:pPr>
        <w:pStyle w:val="Paragraphedeliste"/>
        <w:numPr>
          <w:ilvl w:val="0"/>
          <w:numId w:val="4"/>
        </w:numPr>
      </w:pPr>
      <w:r w:rsidRPr="004522F0">
        <w:t xml:space="preserve">Difficultés d’appréhensions des </w:t>
      </w:r>
      <w:r>
        <w:t>problématiques liées à l’école par les familles</w:t>
      </w:r>
    </w:p>
    <w:p w:rsidR="00A52FD7" w:rsidRDefault="00A52FD7" w:rsidP="00A52FD7">
      <w:pPr>
        <w:pStyle w:val="Paragraphedeliste"/>
        <w:numPr>
          <w:ilvl w:val="0"/>
          <w:numId w:val="4"/>
        </w:numPr>
      </w:pPr>
      <w:r>
        <w:t>Hermétisme culturel de certaines communautés</w:t>
      </w:r>
    </w:p>
    <w:p w:rsidR="00A52FD7" w:rsidRDefault="00A52FD7" w:rsidP="00A52FD7">
      <w:pPr>
        <w:pStyle w:val="Paragraphedeliste"/>
        <w:numPr>
          <w:ilvl w:val="0"/>
          <w:numId w:val="4"/>
        </w:numPr>
      </w:pPr>
      <w:r>
        <w:t>Difficultés sur l’écrit et la lecture</w:t>
      </w:r>
    </w:p>
    <w:p w:rsidR="00A52FD7" w:rsidRDefault="00A52FD7" w:rsidP="00A52FD7">
      <w:pPr>
        <w:pStyle w:val="Paragraphedeliste"/>
        <w:numPr>
          <w:ilvl w:val="0"/>
          <w:numId w:val="4"/>
        </w:numPr>
      </w:pPr>
      <w:r>
        <w:t>Absentéisme scolaire</w:t>
      </w:r>
    </w:p>
    <w:p w:rsidR="00A52FD7" w:rsidRDefault="00A52FD7" w:rsidP="00A52FD7">
      <w:pPr>
        <w:pStyle w:val="Paragraphedeliste"/>
        <w:numPr>
          <w:ilvl w:val="0"/>
          <w:numId w:val="4"/>
        </w:numPr>
      </w:pPr>
      <w:r>
        <w:t>Manque d’intérêt des parents pour l’école</w:t>
      </w:r>
    </w:p>
    <w:p w:rsidR="00A52FD7" w:rsidRPr="006274C8" w:rsidRDefault="00A52FD7" w:rsidP="00A52FD7">
      <w:pPr>
        <w:pStyle w:val="Paragraphedeliste"/>
        <w:rPr>
          <w:sz w:val="28"/>
          <w:szCs w:val="28"/>
        </w:rPr>
      </w:pPr>
    </w:p>
    <w:p w:rsidR="00A52FD7" w:rsidRPr="006274C8" w:rsidRDefault="00A52FD7" w:rsidP="00A52FD7">
      <w:pPr>
        <w:pBdr>
          <w:top w:val="single" w:sz="4" w:space="1" w:color="auto"/>
          <w:left w:val="single" w:sz="4" w:space="4" w:color="auto"/>
          <w:bottom w:val="single" w:sz="4" w:space="1" w:color="auto"/>
          <w:right w:val="single" w:sz="4" w:space="4" w:color="auto"/>
        </w:pBdr>
        <w:shd w:val="clear" w:color="auto" w:fill="92D050"/>
        <w:jc w:val="center"/>
        <w:rPr>
          <w:rFonts w:ascii="Calibri" w:eastAsia="Times New Roman" w:hAnsi="Calibri" w:cs="Times New Roman"/>
          <w:b/>
          <w:sz w:val="28"/>
          <w:szCs w:val="28"/>
        </w:rPr>
      </w:pPr>
      <w:r>
        <w:rPr>
          <w:rFonts w:ascii="Calibri" w:eastAsia="Times New Roman" w:hAnsi="Calibri" w:cs="Times New Roman"/>
          <w:b/>
          <w:sz w:val="28"/>
          <w:szCs w:val="28"/>
        </w:rPr>
        <w:t>2/</w:t>
      </w:r>
      <w:r w:rsidRPr="006274C8">
        <w:rPr>
          <w:rFonts w:ascii="Calibri" w:eastAsia="Times New Roman" w:hAnsi="Calibri" w:cs="Times New Roman"/>
          <w:b/>
          <w:sz w:val="28"/>
          <w:szCs w:val="28"/>
        </w:rPr>
        <w:t>Renforcement de la place des parents dans la vie scolaires de leurs enfants</w:t>
      </w:r>
    </w:p>
    <w:p w:rsidR="00A52FD7" w:rsidRDefault="00A52FD7" w:rsidP="00A52FD7">
      <w:pPr>
        <w:rPr>
          <w:rFonts w:ascii="Century Gothic" w:hAnsi="Century Gothic"/>
          <w:b/>
          <w:sz w:val="24"/>
          <w:szCs w:val="24"/>
          <w:u w:val="single"/>
        </w:rPr>
      </w:pPr>
    </w:p>
    <w:p w:rsidR="00A52FD7" w:rsidRDefault="00A52FD7" w:rsidP="00A52FD7">
      <w:pPr>
        <w:jc w:val="both"/>
        <w:rPr>
          <w:rFonts w:eastAsia="Calibri" w:cs="Times New Roman"/>
        </w:rPr>
      </w:pPr>
      <w:r>
        <w:rPr>
          <w:rFonts w:eastAsia="Calibri" w:cs="Times New Roman"/>
          <w:b/>
        </w:rPr>
        <w:t>Objectif généraux</w:t>
      </w:r>
      <w:r w:rsidRPr="006C48C0">
        <w:rPr>
          <w:rFonts w:eastAsia="Calibri" w:cs="Times New Roman"/>
        </w:rPr>
        <w:t> :</w:t>
      </w:r>
    </w:p>
    <w:p w:rsidR="00A52FD7" w:rsidRDefault="00A52FD7" w:rsidP="00A52FD7">
      <w:pPr>
        <w:pStyle w:val="Paragraphedeliste"/>
        <w:numPr>
          <w:ilvl w:val="0"/>
          <w:numId w:val="4"/>
        </w:numPr>
        <w:jc w:val="both"/>
        <w:rPr>
          <w:rFonts w:eastAsia="Calibri" w:cs="Times New Roman"/>
        </w:rPr>
      </w:pPr>
      <w:r w:rsidRPr="000A3751">
        <w:rPr>
          <w:rFonts w:eastAsia="Calibri" w:cs="Times New Roman"/>
        </w:rPr>
        <w:t xml:space="preserve"> Valoriser le potentiel éducatif des parents et l’harmoniser aux exigences scolaires</w:t>
      </w:r>
    </w:p>
    <w:p w:rsidR="00A52FD7" w:rsidRDefault="00A52FD7" w:rsidP="00A52FD7">
      <w:pPr>
        <w:pStyle w:val="Paragraphedeliste"/>
        <w:numPr>
          <w:ilvl w:val="0"/>
          <w:numId w:val="4"/>
        </w:numPr>
        <w:jc w:val="both"/>
        <w:rPr>
          <w:rFonts w:eastAsia="Calibri" w:cs="Times New Roman"/>
        </w:rPr>
      </w:pPr>
      <w:r>
        <w:rPr>
          <w:rFonts w:eastAsia="Calibri" w:cs="Times New Roman"/>
        </w:rPr>
        <w:t>Créer des projets partagés</w:t>
      </w:r>
    </w:p>
    <w:p w:rsidR="00A52FD7" w:rsidRDefault="00A52FD7" w:rsidP="00A52FD7">
      <w:pPr>
        <w:pStyle w:val="Paragraphedeliste"/>
        <w:numPr>
          <w:ilvl w:val="0"/>
          <w:numId w:val="4"/>
        </w:numPr>
        <w:jc w:val="both"/>
        <w:rPr>
          <w:rFonts w:eastAsia="Calibri" w:cs="Times New Roman"/>
        </w:rPr>
      </w:pPr>
      <w:r>
        <w:rPr>
          <w:rFonts w:eastAsia="Calibri" w:cs="Times New Roman"/>
        </w:rPr>
        <w:t>Mettre en place des procédures visant à améliorer la situation (information, signalements, sanctions)</w:t>
      </w:r>
    </w:p>
    <w:p w:rsidR="00A52FD7" w:rsidRPr="00882F60" w:rsidRDefault="00A52FD7" w:rsidP="00A52FD7">
      <w:pPr>
        <w:pStyle w:val="Paragraphedeliste"/>
        <w:numPr>
          <w:ilvl w:val="0"/>
          <w:numId w:val="4"/>
        </w:numPr>
        <w:jc w:val="both"/>
        <w:rPr>
          <w:rFonts w:eastAsia="Calibri" w:cs="Times New Roman"/>
        </w:rPr>
      </w:pPr>
      <w:r>
        <w:rPr>
          <w:rFonts w:eastAsia="Calibri" w:cs="Times New Roman"/>
        </w:rPr>
        <w:t>Impliquer et mobiliser les parents dans la vie scolaire de leurs enfants</w:t>
      </w:r>
    </w:p>
    <w:p w:rsidR="00A52FD7" w:rsidRDefault="00A52FD7" w:rsidP="00A52FD7">
      <w:pPr>
        <w:autoSpaceDE w:val="0"/>
        <w:autoSpaceDN w:val="0"/>
        <w:adjustRightInd w:val="0"/>
        <w:spacing w:after="0" w:line="240" w:lineRule="auto"/>
        <w:rPr>
          <w:rFonts w:eastAsia="Calibri" w:cs="Times New Roman"/>
        </w:rPr>
      </w:pPr>
      <w:r w:rsidRPr="006C48C0">
        <w:rPr>
          <w:rFonts w:eastAsia="Calibri" w:cs="Times New Roman"/>
          <w:b/>
        </w:rPr>
        <w:t>Objectif opérationnels</w:t>
      </w:r>
      <w:r w:rsidRPr="006C48C0">
        <w:rPr>
          <w:rFonts w:eastAsia="Calibri" w:cs="Times New Roman"/>
        </w:rPr>
        <w:t xml:space="preserve"> : </w:t>
      </w:r>
    </w:p>
    <w:p w:rsidR="00A52FD7" w:rsidRPr="00454FA3" w:rsidRDefault="00A52FD7" w:rsidP="00A52FD7">
      <w:pPr>
        <w:autoSpaceDE w:val="0"/>
        <w:autoSpaceDN w:val="0"/>
        <w:adjustRightInd w:val="0"/>
        <w:spacing w:after="0" w:line="240" w:lineRule="auto"/>
        <w:rPr>
          <w:rFonts w:eastAsia="Calibri" w:cs="Times New Roman"/>
        </w:rPr>
      </w:pPr>
      <w:r w:rsidRPr="00454FA3">
        <w:rPr>
          <w:rFonts w:eastAsia="Calibri" w:cs="Times New Roman"/>
        </w:rPr>
        <w:t>1/ Mise en place d’actions visant à développer la participation des parents au cœur de l’école (atelier créatif pour le carnaval)</w:t>
      </w:r>
    </w:p>
    <w:p w:rsidR="00A52FD7" w:rsidRPr="00454FA3" w:rsidRDefault="00A52FD7" w:rsidP="00A52FD7">
      <w:pPr>
        <w:autoSpaceDE w:val="0"/>
        <w:autoSpaceDN w:val="0"/>
        <w:adjustRightInd w:val="0"/>
        <w:spacing w:after="0" w:line="240" w:lineRule="auto"/>
        <w:rPr>
          <w:rFonts w:eastAsia="Calibri" w:cs="Times New Roman"/>
        </w:rPr>
      </w:pPr>
      <w:r w:rsidRPr="00454FA3">
        <w:rPr>
          <w:rFonts w:eastAsia="Calibri" w:cs="Times New Roman"/>
        </w:rPr>
        <w:t xml:space="preserve">2/Mise en place d’atelier interculturel </w:t>
      </w:r>
    </w:p>
    <w:p w:rsidR="00A52FD7" w:rsidRPr="00454FA3" w:rsidRDefault="00A52FD7" w:rsidP="00A52FD7">
      <w:pPr>
        <w:autoSpaceDE w:val="0"/>
        <w:autoSpaceDN w:val="0"/>
        <w:adjustRightInd w:val="0"/>
        <w:spacing w:after="0" w:line="240" w:lineRule="auto"/>
        <w:rPr>
          <w:rFonts w:eastAsia="Calibri" w:cs="Times New Roman"/>
        </w:rPr>
      </w:pPr>
      <w:r w:rsidRPr="00454FA3">
        <w:rPr>
          <w:rFonts w:eastAsia="Calibri" w:cs="Times New Roman"/>
        </w:rPr>
        <w:t>3/Mise en place d’atelier d’alphabétisation</w:t>
      </w:r>
    </w:p>
    <w:p w:rsidR="00A52FD7" w:rsidRPr="00454FA3" w:rsidRDefault="00A52FD7" w:rsidP="00A52FD7">
      <w:pPr>
        <w:autoSpaceDE w:val="0"/>
        <w:autoSpaceDN w:val="0"/>
        <w:adjustRightInd w:val="0"/>
        <w:spacing w:after="0" w:line="240" w:lineRule="auto"/>
        <w:rPr>
          <w:rFonts w:eastAsia="Calibri" w:cs="Times New Roman"/>
        </w:rPr>
      </w:pPr>
      <w:r w:rsidRPr="00454FA3">
        <w:rPr>
          <w:rFonts w:eastAsia="Calibri" w:cs="Times New Roman"/>
        </w:rPr>
        <w:t>4/Travail inter partenarial sur la question de l’absentéisme et sur la nécessité d’en identifier les incidences.</w:t>
      </w:r>
    </w:p>
    <w:p w:rsidR="00A52FD7" w:rsidRDefault="00A52FD7" w:rsidP="00A52FD7">
      <w:pPr>
        <w:autoSpaceDE w:val="0"/>
        <w:autoSpaceDN w:val="0"/>
        <w:adjustRightInd w:val="0"/>
        <w:spacing w:after="0" w:line="240" w:lineRule="auto"/>
        <w:rPr>
          <w:rFonts w:eastAsia="Calibri" w:cs="Times New Roman"/>
        </w:rPr>
      </w:pPr>
    </w:p>
    <w:p w:rsidR="00A52FD7" w:rsidRPr="006C48C0" w:rsidRDefault="00A52FD7" w:rsidP="00A52FD7">
      <w:pPr>
        <w:autoSpaceDE w:val="0"/>
        <w:autoSpaceDN w:val="0"/>
        <w:adjustRightInd w:val="0"/>
        <w:spacing w:after="0" w:line="240" w:lineRule="auto"/>
        <w:rPr>
          <w:rFonts w:eastAsia="Calibri" w:cs="Times New Roman"/>
        </w:rPr>
      </w:pPr>
    </w:p>
    <w:p w:rsidR="00A52FD7" w:rsidRPr="006C48C0" w:rsidRDefault="00A52FD7" w:rsidP="00A52FD7">
      <w:pPr>
        <w:numPr>
          <w:ilvl w:val="0"/>
          <w:numId w:val="3"/>
        </w:numPr>
        <w:autoSpaceDE w:val="0"/>
        <w:autoSpaceDN w:val="0"/>
        <w:adjustRightInd w:val="0"/>
        <w:spacing w:after="0" w:line="240" w:lineRule="auto"/>
        <w:contextualSpacing/>
        <w:rPr>
          <w:rFonts w:eastAsia="Calibri" w:cs="Times New Roman"/>
          <w:b/>
          <w:bCs/>
        </w:rPr>
      </w:pPr>
      <w:r w:rsidRPr="006C48C0">
        <w:rPr>
          <w:rFonts w:eastAsia="Calibri" w:cs="Times New Roman"/>
          <w:bCs/>
        </w:rPr>
        <w:t>Fiche action 1 :</w:t>
      </w:r>
    </w:p>
    <w:p w:rsidR="00A52FD7" w:rsidRPr="006C48C0" w:rsidRDefault="00A52FD7" w:rsidP="00A52FD7">
      <w:pPr>
        <w:autoSpaceDE w:val="0"/>
        <w:autoSpaceDN w:val="0"/>
        <w:adjustRightInd w:val="0"/>
        <w:spacing w:after="0" w:line="240" w:lineRule="auto"/>
        <w:ind w:left="1065"/>
        <w:contextualSpacing/>
        <w:rPr>
          <w:rFonts w:eastAsia="Calibri" w:cs="Times New Roman"/>
          <w:b/>
          <w:bCs/>
        </w:rPr>
      </w:pPr>
    </w:p>
    <w:p w:rsidR="00A52FD7" w:rsidRDefault="00A52FD7">
      <w:bookmarkStart w:id="0" w:name="_GoBack"/>
      <w:bookmarkEnd w:id="0"/>
    </w:p>
    <w:p w:rsidR="00A52FD7" w:rsidRDefault="00A52FD7">
      <w:pPr>
        <w:spacing w:line="259" w:lineRule="auto"/>
      </w:pPr>
      <w:r>
        <w:br w:type="page"/>
      </w:r>
    </w:p>
    <w:tbl>
      <w:tblPr>
        <w:tblW w:w="10065" w:type="dxa"/>
        <w:tblInd w:w="-108" w:type="dxa"/>
        <w:tblLayout w:type="fixed"/>
        <w:tblCellMar>
          <w:left w:w="10" w:type="dxa"/>
          <w:right w:w="10" w:type="dxa"/>
        </w:tblCellMar>
        <w:tblLook w:val="0000" w:firstRow="0" w:lastRow="0" w:firstColumn="0" w:lastColumn="0" w:noHBand="0" w:noVBand="0"/>
      </w:tblPr>
      <w:tblGrid>
        <w:gridCol w:w="2122"/>
        <w:gridCol w:w="7904"/>
        <w:gridCol w:w="39"/>
      </w:tblGrid>
      <w:tr w:rsidR="00A52FD7" w:rsidTr="00D21C11">
        <w:trPr>
          <w:gridAfter w:val="1"/>
          <w:wAfter w:w="39" w:type="dxa"/>
        </w:trPr>
        <w:tc>
          <w:tcPr>
            <w:tcW w:w="1002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rPr>
                <w:bCs/>
              </w:rPr>
            </w:pPr>
            <w:r>
              <w:rPr>
                <w:b/>
                <w:bCs/>
                <w:u w:val="single"/>
              </w:rPr>
              <w:lastRenderedPageBreak/>
              <w:t xml:space="preserve">FICHE ACTION N° 1 </w:t>
            </w:r>
            <w:r>
              <w:rPr>
                <w:b/>
                <w:i/>
                <w:sz w:val="28"/>
                <w:szCs w:val="28"/>
              </w:rPr>
              <w:t xml:space="preserve"> </w:t>
            </w:r>
            <w:r>
              <w:rPr>
                <w:bCs/>
                <w:sz w:val="28"/>
                <w:szCs w:val="28"/>
              </w:rPr>
              <w:t>Animation collective famille</w:t>
            </w:r>
            <w:r>
              <w:rPr>
                <w:bCs/>
              </w:rPr>
              <w:t xml:space="preserve"> </w:t>
            </w:r>
          </w:p>
          <w:p w:rsidR="00A52FD7" w:rsidRDefault="00A52FD7" w:rsidP="00D21C11">
            <w:pPr>
              <w:pStyle w:val="Standard"/>
            </w:pPr>
            <w:r>
              <w:rPr>
                <w:rFonts w:ascii="Arial" w:eastAsia="Times New Roman" w:hAnsi="Arial" w:cs="Arial"/>
                <w:b/>
                <w:bCs/>
                <w:i/>
                <w:caps/>
                <w:szCs w:val="20"/>
                <w:lang w:eastAsia="fr-FR"/>
              </w:rPr>
              <w:t>la question de l’ecole au sein des familles : atelier créatif</w:t>
            </w:r>
          </w:p>
          <w:p w:rsidR="00A52FD7" w:rsidRDefault="00A52FD7" w:rsidP="00D21C11">
            <w:pPr>
              <w:pStyle w:val="Standard"/>
            </w:pP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Projet</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ind w:right="-288"/>
              <w:jc w:val="both"/>
              <w:rPr>
                <w:rFonts w:ascii="Calibri" w:hAnsi="Calibri"/>
                <w:sz w:val="22"/>
                <w:szCs w:val="22"/>
              </w:rPr>
            </w:pPr>
          </w:p>
          <w:p w:rsidR="00A52FD7" w:rsidRDefault="00A52FD7" w:rsidP="00D21C11">
            <w:pPr>
              <w:pStyle w:val="Standard"/>
              <w:ind w:right="-288"/>
              <w:jc w:val="both"/>
            </w:pPr>
            <w:r>
              <w:rPr>
                <w:rFonts w:ascii="Calibri" w:eastAsia="Times New Roman" w:hAnsi="Calibri" w:cs="Times New Roman"/>
                <w:bCs/>
                <w:i/>
                <w:sz w:val="22"/>
                <w:szCs w:val="22"/>
                <w:lang w:eastAsia="fr-FR"/>
              </w:rPr>
              <w:t xml:space="preserve">Mise en place d’ateliers créatifs parents/enfants en vue </w:t>
            </w:r>
            <w:r>
              <w:rPr>
                <w:rFonts w:ascii="Calibri" w:eastAsia="Times New Roman" w:hAnsi="Calibri" w:cs="Arial"/>
                <w:i/>
                <w:sz w:val="22"/>
                <w:szCs w:val="22"/>
                <w:lang w:eastAsia="fr-FR"/>
              </w:rPr>
              <w:t>de renforcer</w:t>
            </w:r>
          </w:p>
          <w:p w:rsidR="00A52FD7" w:rsidRDefault="00A52FD7" w:rsidP="00D21C11">
            <w:pPr>
              <w:pStyle w:val="Standard"/>
              <w:ind w:right="-288"/>
              <w:jc w:val="both"/>
            </w:pPr>
            <w:r>
              <w:rPr>
                <w:rFonts w:ascii="Calibri" w:eastAsia="Times New Roman" w:hAnsi="Calibri" w:cs="Arial"/>
                <w:i/>
                <w:sz w:val="22"/>
                <w:szCs w:val="22"/>
                <w:lang w:eastAsia="fr-FR"/>
              </w:rPr>
              <w:t xml:space="preserve">le lien parents/enfants et </w:t>
            </w:r>
            <w:r>
              <w:rPr>
                <w:rFonts w:ascii="Calibri" w:eastAsia="Times New Roman" w:hAnsi="Calibri" w:cs="Times New Roman"/>
                <w:bCs/>
                <w:i/>
                <w:sz w:val="22"/>
                <w:szCs w:val="22"/>
                <w:lang w:eastAsia="fr-FR"/>
              </w:rPr>
              <w:t>d’impliquer les parents dans les évènements</w:t>
            </w:r>
          </w:p>
          <w:p w:rsidR="00A52FD7" w:rsidRPr="00964A51" w:rsidRDefault="00A52FD7" w:rsidP="00D21C11">
            <w:pPr>
              <w:pStyle w:val="Standard"/>
              <w:ind w:right="-288"/>
              <w:jc w:val="both"/>
            </w:pPr>
            <w:r>
              <w:rPr>
                <w:rFonts w:ascii="Calibri" w:eastAsia="Times New Roman" w:hAnsi="Calibri" w:cs="Times New Roman"/>
                <w:bCs/>
                <w:i/>
                <w:sz w:val="22"/>
                <w:szCs w:val="22"/>
                <w:lang w:eastAsia="fr-FR"/>
              </w:rPr>
              <w:t xml:space="preserve"> festifs</w:t>
            </w:r>
            <w:r>
              <w:rPr>
                <w:rFonts w:ascii="Calibri" w:eastAsia="Times New Roman" w:hAnsi="Calibri" w:cs="Arial"/>
                <w:bCs/>
                <w:i/>
                <w:sz w:val="22"/>
                <w:szCs w:val="22"/>
                <w:lang w:eastAsia="fr-FR"/>
              </w:rPr>
              <w:t xml:space="preserve"> de l’année (noël, carnaval) avec</w:t>
            </w:r>
            <w:r>
              <w:rPr>
                <w:rFonts w:ascii="Calibri" w:eastAsia="Times New Roman" w:hAnsi="Calibri" w:cs="Times New Roman"/>
                <w:bCs/>
                <w:i/>
                <w:sz w:val="22"/>
                <w:szCs w:val="22"/>
                <w:lang w:eastAsia="fr-FR"/>
              </w:rPr>
              <w:t xml:space="preserve"> l’école</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Territoire concerné</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rPr>
                <w:rFonts w:ascii="Calibri" w:hAnsi="Calibri"/>
                <w:sz w:val="22"/>
                <w:szCs w:val="22"/>
              </w:rPr>
            </w:pPr>
          </w:p>
          <w:p w:rsidR="00A52FD7" w:rsidRPr="00964A51" w:rsidRDefault="00A52FD7" w:rsidP="00D21C11">
            <w:pPr>
              <w:pStyle w:val="Standard"/>
            </w:pPr>
            <w:r>
              <w:rPr>
                <w:rFonts w:ascii="Calibri" w:hAnsi="Calibri"/>
                <w:sz w:val="22"/>
                <w:szCs w:val="22"/>
              </w:rPr>
              <w:t>Contexte :</w:t>
            </w:r>
            <w:r>
              <w:rPr>
                <w:rFonts w:ascii="Calibri" w:eastAsia="Times New Roman" w:hAnsi="Calibri" w:cs="Arial"/>
                <w:i/>
                <w:sz w:val="22"/>
                <w:szCs w:val="22"/>
                <w:lang w:eastAsia="fr-FR"/>
              </w:rPr>
              <w:t xml:space="preserve"> L’école maternelle et primaire Hélène Boucher ont une volonté d’ouverture et de participation aux parents afin de faire en sorte que le regard porté sur l’école change.</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Public concerné</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rPr>
                <w:rFonts w:ascii="Calibri" w:hAnsi="Calibri"/>
                <w:sz w:val="22"/>
                <w:szCs w:val="22"/>
              </w:rPr>
            </w:pPr>
          </w:p>
          <w:p w:rsidR="00A52FD7" w:rsidRPr="00964A51" w:rsidRDefault="00A52FD7" w:rsidP="00D21C11">
            <w:pPr>
              <w:pStyle w:val="Standard"/>
            </w:pPr>
            <w:r>
              <w:rPr>
                <w:rFonts w:ascii="Calibri" w:hAnsi="Calibri"/>
                <w:sz w:val="22"/>
                <w:szCs w:val="22"/>
              </w:rPr>
              <w:t xml:space="preserve">Haut Vernet </w:t>
            </w:r>
            <w:r>
              <w:rPr>
                <w:rFonts w:ascii="Calibri" w:eastAsia="Times New Roman" w:hAnsi="Calibri" w:cs="Arial"/>
                <w:i/>
                <w:sz w:val="22"/>
                <w:szCs w:val="22"/>
                <w:lang w:eastAsia="fr-FR"/>
              </w:rPr>
              <w:t>Les familles identifiées comme pouvant réellement en retirer un intérêt notoire. Par extension l’ensemble du territoire.</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Partenaires</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ind w:left="220"/>
              <w:rPr>
                <w:rFonts w:ascii="Calibri" w:hAnsi="Calibri"/>
                <w:sz w:val="22"/>
                <w:szCs w:val="22"/>
              </w:rPr>
            </w:pPr>
          </w:p>
          <w:p w:rsidR="00A52FD7" w:rsidRPr="00964A51" w:rsidRDefault="00A52FD7" w:rsidP="00D21C11">
            <w:pPr>
              <w:pStyle w:val="Standard"/>
              <w:ind w:left="220"/>
            </w:pPr>
            <w:r>
              <w:rPr>
                <w:rFonts w:ascii="Calibri" w:eastAsia="Times New Roman" w:hAnsi="Calibri" w:cs="Arial"/>
                <w:i/>
                <w:sz w:val="22"/>
                <w:szCs w:val="22"/>
                <w:lang w:eastAsia="fr-FR"/>
              </w:rPr>
              <w:t>Mairie de Perpignan-CAF ainsi que l’infrastructure institutionnelle concernée par l’atelier mais uniquement dans un cadre partenarial d’expertise l’école maternelle et primaire Hélène Boucher, les parents d’élèves, le centre de loisirs, le périscolaire (Léo Lagrange).</w:t>
            </w:r>
          </w:p>
        </w:tc>
      </w:tr>
      <w:tr w:rsidR="00A52FD7" w:rsidTr="00D21C11">
        <w:trPr>
          <w:trHeight w:val="1722"/>
        </w:trPr>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Moyens</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rFonts w:ascii="Calibri" w:hAnsi="Calibri"/>
                <w:bCs/>
                <w:sz w:val="22"/>
                <w:szCs w:val="22"/>
              </w:rPr>
              <w:t>Humains :</w:t>
            </w:r>
          </w:p>
          <w:p w:rsidR="00A52FD7" w:rsidRDefault="00A52FD7" w:rsidP="00D21C11">
            <w:pPr>
              <w:pStyle w:val="Standard"/>
              <w:numPr>
                <w:ilvl w:val="0"/>
                <w:numId w:val="1"/>
              </w:numPr>
            </w:pPr>
            <w:r>
              <w:rPr>
                <w:rFonts w:ascii="Calibri" w:hAnsi="Calibri"/>
                <w:bCs/>
                <w:sz w:val="22"/>
                <w:szCs w:val="22"/>
              </w:rPr>
              <w:t xml:space="preserve">L’ensemble des partenaires institutionnels et associatifs  </w:t>
            </w:r>
          </w:p>
          <w:p w:rsidR="00A52FD7" w:rsidRDefault="00A52FD7" w:rsidP="00D21C11">
            <w:pPr>
              <w:pStyle w:val="Standard"/>
              <w:numPr>
                <w:ilvl w:val="0"/>
                <w:numId w:val="1"/>
              </w:numPr>
            </w:pPr>
            <w:r>
              <w:rPr>
                <w:rFonts w:ascii="Calibri" w:hAnsi="Calibri"/>
                <w:bCs/>
                <w:sz w:val="22"/>
                <w:szCs w:val="22"/>
              </w:rPr>
              <w:t>les parents</w:t>
            </w:r>
          </w:p>
          <w:p w:rsidR="00A52FD7" w:rsidRDefault="00A52FD7" w:rsidP="00D21C11">
            <w:pPr>
              <w:pStyle w:val="Standard"/>
              <w:numPr>
                <w:ilvl w:val="0"/>
                <w:numId w:val="1"/>
              </w:numPr>
            </w:pPr>
            <w:r>
              <w:rPr>
                <w:rFonts w:ascii="Calibri" w:hAnsi="Calibri"/>
                <w:bCs/>
                <w:sz w:val="22"/>
                <w:szCs w:val="22"/>
              </w:rPr>
              <w:t>leurs enfants</w:t>
            </w:r>
          </w:p>
          <w:p w:rsidR="00A52FD7" w:rsidRDefault="00A52FD7" w:rsidP="00D21C11">
            <w:pPr>
              <w:pStyle w:val="Standard"/>
            </w:pPr>
            <w:r>
              <w:rPr>
                <w:rFonts w:ascii="Calibri" w:hAnsi="Calibri"/>
                <w:bCs/>
                <w:sz w:val="22"/>
                <w:szCs w:val="22"/>
              </w:rPr>
              <w:t>Financier :</w:t>
            </w:r>
          </w:p>
          <w:p w:rsidR="00A52FD7" w:rsidRDefault="00A52FD7" w:rsidP="00D21C11">
            <w:pPr>
              <w:pStyle w:val="Standard"/>
              <w:numPr>
                <w:ilvl w:val="0"/>
                <w:numId w:val="2"/>
              </w:numPr>
            </w:pPr>
            <w:r>
              <w:rPr>
                <w:rFonts w:ascii="Calibri" w:hAnsi="Calibri"/>
                <w:bCs/>
                <w:sz w:val="22"/>
                <w:szCs w:val="22"/>
              </w:rPr>
              <w:t>Budget centre social (café, jus, thé, gobelet, sucre)</w:t>
            </w:r>
          </w:p>
          <w:p w:rsidR="00A52FD7" w:rsidRPr="00964A51" w:rsidRDefault="00A52FD7" w:rsidP="00D21C11">
            <w:pPr>
              <w:pStyle w:val="Standard"/>
              <w:numPr>
                <w:ilvl w:val="0"/>
                <w:numId w:val="2"/>
              </w:numPr>
            </w:pPr>
            <w:r>
              <w:rPr>
                <w:rFonts w:ascii="Calibri" w:hAnsi="Calibri"/>
                <w:bCs/>
                <w:sz w:val="22"/>
                <w:szCs w:val="22"/>
              </w:rPr>
              <w:t>Budget centre social (matériel pour confection d'objet lié à l'évènement noël, carnaval)</w:t>
            </w:r>
          </w:p>
          <w:p w:rsidR="00A52FD7" w:rsidRDefault="00A52FD7" w:rsidP="00D21C11">
            <w:pPr>
              <w:pStyle w:val="Standard"/>
            </w:pPr>
            <w:r>
              <w:rPr>
                <w:rFonts w:ascii="Calibri" w:hAnsi="Calibri"/>
                <w:bCs/>
                <w:sz w:val="22"/>
                <w:szCs w:val="22"/>
              </w:rPr>
              <w:t>Matériel : mise à disposition des salles de réunion du Centre Social  et école maternelle et primaire</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Effet attendus</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ind w:left="220"/>
              <w:rPr>
                <w:rFonts w:ascii="Calibri" w:hAnsi="Calibri"/>
                <w:sz w:val="22"/>
                <w:szCs w:val="22"/>
              </w:rPr>
            </w:pPr>
          </w:p>
          <w:p w:rsidR="00A52FD7" w:rsidRDefault="00A52FD7" w:rsidP="00D21C11">
            <w:pPr>
              <w:pStyle w:val="Standard"/>
              <w:ind w:left="220"/>
            </w:pPr>
            <w:r>
              <w:rPr>
                <w:rFonts w:ascii="Calibri" w:eastAsia="Times New Roman" w:hAnsi="Calibri" w:cs="Arial"/>
                <w:i/>
                <w:sz w:val="22"/>
                <w:szCs w:val="22"/>
                <w:lang w:eastAsia="fr-FR"/>
              </w:rPr>
              <w:t>Toucher lors de ces ateliers le plus grands nombre de parents et d’enfants identifiées comme pouvant réellement en retirer un intérêt notoire. Pour ce faire une mobilisation et une attention de la référente famille du centre social est nécessaire.</w:t>
            </w:r>
          </w:p>
          <w:p w:rsidR="00A52FD7" w:rsidRPr="00964A51" w:rsidRDefault="00A52FD7" w:rsidP="00D21C11">
            <w:pPr>
              <w:pStyle w:val="Standard"/>
              <w:ind w:left="220"/>
            </w:pPr>
            <w:r>
              <w:rPr>
                <w:rFonts w:ascii="Calibri" w:eastAsia="Times New Roman" w:hAnsi="Calibri" w:cs="Arial"/>
                <w:i/>
                <w:sz w:val="22"/>
                <w:szCs w:val="22"/>
                <w:lang w:eastAsia="fr-FR"/>
              </w:rPr>
              <w:t>Le nombre de familles participant aux ateliers tant sur le centre que sur les écoles.</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Echéance</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jc w:val="both"/>
              <w:rPr>
                <w:rFonts w:ascii="Calibri" w:hAnsi="Calibri"/>
                <w:sz w:val="22"/>
                <w:szCs w:val="22"/>
              </w:rPr>
            </w:pPr>
          </w:p>
          <w:p w:rsidR="00A52FD7" w:rsidRDefault="00A52FD7" w:rsidP="00D21C11">
            <w:pPr>
              <w:pStyle w:val="Standard"/>
              <w:ind w:left="290"/>
              <w:jc w:val="both"/>
              <w:rPr>
                <w:rFonts w:ascii="Calibri" w:eastAsia="Times New Roman" w:hAnsi="Calibri" w:cs="Arial"/>
                <w:i/>
                <w:sz w:val="22"/>
                <w:szCs w:val="22"/>
                <w:lang w:eastAsia="fr-FR"/>
              </w:rPr>
            </w:pPr>
            <w:r>
              <w:rPr>
                <w:rFonts w:ascii="Calibri" w:eastAsia="Times New Roman" w:hAnsi="Calibri" w:cs="Arial"/>
                <w:i/>
                <w:sz w:val="22"/>
                <w:szCs w:val="22"/>
                <w:lang w:eastAsia="fr-FR"/>
              </w:rPr>
              <w:t>Le centre social du haut Vernet envisage de mettre en place en fonction des évènements choisis avec les écoles.</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Critères d’évaluation</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ind w:left="290"/>
              <w:rPr>
                <w:rFonts w:ascii="Calibri" w:hAnsi="Calibri"/>
                <w:sz w:val="22"/>
                <w:szCs w:val="22"/>
              </w:rPr>
            </w:pPr>
          </w:p>
          <w:p w:rsidR="00A52FD7" w:rsidRDefault="00A52FD7" w:rsidP="00D21C11">
            <w:pPr>
              <w:pStyle w:val="Standard"/>
              <w:ind w:left="290"/>
            </w:pPr>
            <w:r>
              <w:rPr>
                <w:rFonts w:ascii="Calibri" w:eastAsia="Times New Roman" w:hAnsi="Calibri" w:cs="Arial"/>
                <w:i/>
                <w:sz w:val="22"/>
                <w:szCs w:val="22"/>
                <w:lang w:eastAsia="fr-FR"/>
              </w:rPr>
              <w:t>Ces ateliers s’appuient  dans leurs  réalisations et leurs succès sur le principe d’adhésion et de participation. Force sera donc de mesurer leurs impacts à l’aune du nombre de personnes présentes mais aussi à l’influence positive qu’auront ceux-ci sur celles-ci, et sur le nombre de participants.</w:t>
            </w:r>
          </w:p>
          <w:p w:rsidR="00A52FD7" w:rsidRPr="00964A51" w:rsidRDefault="00A52FD7" w:rsidP="00D21C11">
            <w:pPr>
              <w:pStyle w:val="Standard"/>
              <w:ind w:left="290"/>
              <w:jc w:val="both"/>
            </w:pPr>
            <w:r>
              <w:rPr>
                <w:rFonts w:ascii="Calibri" w:eastAsia="Times New Roman" w:hAnsi="Calibri" w:cs="Arial"/>
                <w:bCs/>
                <w:i/>
                <w:sz w:val="22"/>
                <w:szCs w:val="22"/>
                <w:lang w:eastAsia="fr-FR"/>
              </w:rPr>
              <w:t>Il s’agira donc d’éléments d’évaluation qualitatifs et quantitatifs aux ateliers mais également aux évènements organisés par les écoles et le centre social (noël, carnaval ...)</w:t>
            </w:r>
          </w:p>
        </w:tc>
      </w:tr>
      <w:tr w:rsidR="00A52FD7" w:rsidTr="00D21C11">
        <w:tc>
          <w:tcPr>
            <w:tcW w:w="21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pPr>
            <w:r>
              <w:rPr>
                <w:b/>
                <w:bCs/>
                <w:u w:val="single"/>
              </w:rPr>
              <w:t>Indicateurs de réussite</w:t>
            </w:r>
          </w:p>
        </w:tc>
        <w:tc>
          <w:tcPr>
            <w:tcW w:w="794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A52FD7" w:rsidRDefault="00A52FD7" w:rsidP="00D21C11">
            <w:pPr>
              <w:pStyle w:val="Standard"/>
              <w:rPr>
                <w:rFonts w:ascii="Calibri" w:hAnsi="Calibri"/>
                <w:sz w:val="22"/>
                <w:szCs w:val="22"/>
              </w:rPr>
            </w:pPr>
          </w:p>
          <w:p w:rsidR="00A52FD7" w:rsidRDefault="00A52FD7" w:rsidP="00D21C11">
            <w:pPr>
              <w:pStyle w:val="Standard"/>
            </w:pPr>
            <w:r>
              <w:rPr>
                <w:rFonts w:ascii="Calibri" w:eastAsia="Times New Roman" w:hAnsi="Calibri" w:cs="Arial"/>
                <w:sz w:val="22"/>
                <w:szCs w:val="22"/>
                <w:lang w:eastAsia="fr-FR"/>
              </w:rPr>
              <w:t>-La mobilisation des partenaires</w:t>
            </w:r>
          </w:p>
          <w:p w:rsidR="00A52FD7" w:rsidRDefault="00A52FD7" w:rsidP="00D21C11">
            <w:pPr>
              <w:pStyle w:val="Standard"/>
            </w:pPr>
            <w:r>
              <w:rPr>
                <w:rFonts w:ascii="Calibri" w:eastAsia="Times New Roman" w:hAnsi="Calibri" w:cs="Arial"/>
                <w:sz w:val="22"/>
                <w:szCs w:val="22"/>
                <w:lang w:eastAsia="fr-FR"/>
              </w:rPr>
              <w:t>-l'implication des parents et de leurs enfants sur les ateliers</w:t>
            </w:r>
          </w:p>
          <w:p w:rsidR="00A52FD7" w:rsidRPr="00964A51" w:rsidRDefault="00A52FD7" w:rsidP="00D21C11">
            <w:pPr>
              <w:pStyle w:val="Standard"/>
            </w:pPr>
            <w:r>
              <w:rPr>
                <w:rFonts w:ascii="Calibri" w:eastAsia="Times New Roman" w:hAnsi="Calibri" w:cs="Arial"/>
                <w:sz w:val="22"/>
                <w:szCs w:val="22"/>
                <w:lang w:eastAsia="fr-FR"/>
              </w:rPr>
              <w:t>-la satisfaction des familles dans leurs participations et le résultat donné</w:t>
            </w:r>
          </w:p>
          <w:p w:rsidR="00A52FD7" w:rsidRDefault="00A52FD7" w:rsidP="00D21C11">
            <w:pPr>
              <w:pStyle w:val="Standard"/>
              <w:rPr>
                <w:rFonts w:ascii="Calibri" w:hAnsi="Calibri"/>
                <w:sz w:val="22"/>
                <w:szCs w:val="22"/>
              </w:rPr>
            </w:pPr>
          </w:p>
        </w:tc>
      </w:tr>
    </w:tbl>
    <w:p w:rsidR="000176FD" w:rsidRDefault="000176FD"/>
    <w:sectPr w:rsidR="00017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416D6"/>
    <w:multiLevelType w:val="hybridMultilevel"/>
    <w:tmpl w:val="E300064E"/>
    <w:lvl w:ilvl="0" w:tplc="2CECB1F0">
      <w:start w:val="2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0934A4"/>
    <w:multiLevelType w:val="multilevel"/>
    <w:tmpl w:val="7010A69E"/>
    <w:styleLink w:val="WWNum41"/>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40BA614E"/>
    <w:multiLevelType w:val="multilevel"/>
    <w:tmpl w:val="9038346A"/>
    <w:styleLink w:val="WWNum42"/>
    <w:lvl w:ilvl="0">
      <w:numFmt w:val="bullet"/>
      <w:lvlText w:val="-"/>
      <w:lvlJc w:val="left"/>
      <w:pPr>
        <w:ind w:left="720" w:hanging="360"/>
      </w:pPr>
      <w:rPr>
        <w:rFonts w:ascii="Times New Roman" w:eastAsia="Times New Roman" w:hAnsi="Times New Roman"/>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3" w15:restartNumberingAfterBreak="0">
    <w:nsid w:val="7B1A767F"/>
    <w:multiLevelType w:val="hybridMultilevel"/>
    <w:tmpl w:val="4B36E59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D6"/>
    <w:rsid w:val="000176FD"/>
    <w:rsid w:val="000B4DD6"/>
    <w:rsid w:val="00A52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4C618-BDE7-43FD-B2DB-5D08BFE8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DD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B4DD6"/>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numbering" w:customStyle="1" w:styleId="WWNum41">
    <w:name w:val="WWNum41"/>
    <w:basedOn w:val="Aucuneliste"/>
    <w:rsid w:val="000B4DD6"/>
    <w:pPr>
      <w:numPr>
        <w:numId w:val="1"/>
      </w:numPr>
    </w:pPr>
  </w:style>
  <w:style w:type="numbering" w:customStyle="1" w:styleId="WWNum42">
    <w:name w:val="WWNum42"/>
    <w:basedOn w:val="Aucuneliste"/>
    <w:rsid w:val="000B4DD6"/>
    <w:pPr>
      <w:numPr>
        <w:numId w:val="2"/>
      </w:numPr>
    </w:pPr>
  </w:style>
  <w:style w:type="paragraph" w:styleId="Paragraphedeliste">
    <w:name w:val="List Paragraph"/>
    <w:basedOn w:val="Normal"/>
    <w:uiPriority w:val="99"/>
    <w:qFormat/>
    <w:rsid w:val="00A52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C871323F</Template>
  <TotalTime>1</TotalTime>
  <Pages>2</Pages>
  <Words>544</Words>
  <Characters>2993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HARBI Kader</dc:creator>
  <cp:keywords/>
  <dc:description/>
  <cp:lastModifiedBy>HARBI Kader</cp:lastModifiedBy>
  <cp:revision>2</cp:revision>
  <dcterms:created xsi:type="dcterms:W3CDTF">2016-05-30T17:21:00Z</dcterms:created>
  <dcterms:modified xsi:type="dcterms:W3CDTF">2016-05-30T17:24:00Z</dcterms:modified>
</cp:coreProperties>
</file>