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8F" w:rsidRPr="00CB6C92" w:rsidRDefault="00840D8F" w:rsidP="00840D8F">
      <w:pPr>
        <w:autoSpaceDE w:val="0"/>
        <w:autoSpaceDN w:val="0"/>
        <w:adjustRightInd w:val="0"/>
        <w:ind w:left="142"/>
        <w:jc w:val="center"/>
        <w:rPr>
          <w:rFonts w:ascii="Times New Roman" w:eastAsia="Calibri" w:hAnsi="Times New Roman"/>
          <w:b/>
          <w:color w:val="000000"/>
          <w:sz w:val="28"/>
          <w:szCs w:val="28"/>
          <w:highlight w:val="yellow"/>
        </w:rPr>
      </w:pPr>
    </w:p>
    <w:p w:rsidR="00840D8F" w:rsidRPr="00CB6C92" w:rsidRDefault="00840D8F" w:rsidP="00840D8F">
      <w:pPr>
        <w:pStyle w:val="Sansinterligne"/>
        <w:rPr>
          <w:rFonts w:ascii="Times New Roman" w:hAnsi="Times New Roman"/>
          <w:bC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40D8F" w:rsidRPr="00CB6C92" w:rsidTr="00002DFA">
        <w:tc>
          <w:tcPr>
            <w:tcW w:w="9778" w:type="dxa"/>
          </w:tcPr>
          <w:p w:rsidR="00840D8F" w:rsidRDefault="00840D8F" w:rsidP="00002DFA">
            <w:pPr>
              <w:jc w:val="center"/>
              <w:rPr>
                <w:rFonts w:ascii="Times New Roman" w:hAnsi="Times New Roman"/>
                <w:bCs/>
                <w:sz w:val="24"/>
                <w:szCs w:val="24"/>
                <w:highlight w:val="yellow"/>
              </w:rPr>
            </w:pPr>
            <w:r w:rsidRPr="00CB6C92">
              <w:rPr>
                <w:rFonts w:ascii="Times New Roman" w:hAnsi="Times New Roman"/>
                <w:bCs/>
                <w:sz w:val="24"/>
                <w:szCs w:val="24"/>
                <w:highlight w:val="yellow"/>
              </w:rPr>
              <w:br w:type="page"/>
            </w:r>
          </w:p>
          <w:p w:rsidR="00840D8F" w:rsidRPr="00E25A8B" w:rsidRDefault="00840D8F" w:rsidP="00002DFA">
            <w:pPr>
              <w:jc w:val="center"/>
              <w:rPr>
                <w:rFonts w:ascii="Times New Roman" w:hAnsi="Times New Roman"/>
                <w:b/>
                <w:bCs/>
                <w:sz w:val="36"/>
                <w:szCs w:val="36"/>
              </w:rPr>
            </w:pPr>
            <w:r w:rsidRPr="00E25A8B">
              <w:rPr>
                <w:rFonts w:ascii="Times New Roman" w:hAnsi="Times New Roman"/>
                <w:b/>
                <w:bCs/>
                <w:sz w:val="36"/>
                <w:szCs w:val="36"/>
              </w:rPr>
              <w:t xml:space="preserve">FICHE </w:t>
            </w:r>
            <w:r>
              <w:rPr>
                <w:rFonts w:ascii="Times New Roman" w:hAnsi="Times New Roman"/>
                <w:b/>
                <w:bCs/>
                <w:sz w:val="36"/>
                <w:szCs w:val="36"/>
              </w:rPr>
              <w:t xml:space="preserve"> </w:t>
            </w:r>
          </w:p>
          <w:p w:rsidR="00840D8F" w:rsidRPr="00E25A8B" w:rsidRDefault="00840D8F" w:rsidP="00002DFA">
            <w:pPr>
              <w:jc w:val="center"/>
              <w:rPr>
                <w:rFonts w:ascii="Times New Roman" w:hAnsi="Times New Roman"/>
                <w:b/>
                <w:bCs/>
                <w:sz w:val="36"/>
                <w:szCs w:val="36"/>
              </w:rPr>
            </w:pPr>
            <w:r w:rsidRPr="00E25A8B">
              <w:rPr>
                <w:rFonts w:ascii="Times New Roman" w:hAnsi="Times New Roman"/>
                <w:b/>
                <w:bCs/>
                <w:sz w:val="36"/>
                <w:szCs w:val="36"/>
              </w:rPr>
              <w:t>PARTAGER UN PROJET</w:t>
            </w:r>
          </w:p>
          <w:p w:rsidR="00840D8F" w:rsidRPr="00E25A8B" w:rsidRDefault="00840D8F" w:rsidP="00002DFA">
            <w:pPr>
              <w:jc w:val="center"/>
              <w:rPr>
                <w:rFonts w:ascii="Times New Roman" w:hAnsi="Times New Roman"/>
                <w:sz w:val="40"/>
                <w:szCs w:val="40"/>
                <w:highlight w:val="yellow"/>
              </w:rPr>
            </w:pPr>
          </w:p>
        </w:tc>
      </w:tr>
    </w:tbl>
    <w:p w:rsidR="00840D8F" w:rsidRPr="0021074A" w:rsidRDefault="00840D8F" w:rsidP="00840D8F">
      <w:pPr>
        <w:jc w:val="both"/>
        <w:rPr>
          <w:rFonts w:ascii="Times New Roman" w:hAnsi="Times New Roman"/>
          <w:sz w:val="28"/>
          <w:szCs w:val="28"/>
        </w:rPr>
      </w:pPr>
    </w:p>
    <w:p w:rsidR="00840D8F" w:rsidRPr="0021074A" w:rsidRDefault="00840D8F" w:rsidP="00840D8F">
      <w:pPr>
        <w:jc w:val="both"/>
        <w:rPr>
          <w:rFonts w:ascii="Times New Roman" w:eastAsia="Calibri" w:hAnsi="Times New Roman"/>
          <w:b/>
          <w:sz w:val="28"/>
          <w:szCs w:val="28"/>
          <w:lang w:eastAsia="en-US"/>
        </w:rPr>
      </w:pPr>
      <w:r w:rsidRPr="0021074A">
        <w:rPr>
          <w:rFonts w:ascii="Times New Roman" w:eastAsia="Calibri" w:hAnsi="Times New Roman"/>
          <w:b/>
          <w:sz w:val="28"/>
          <w:szCs w:val="28"/>
          <w:lang w:eastAsia="en-US"/>
        </w:rPr>
        <w:t>Axe 2 : Permettre aux habitants de devenir acteurs de projets</w:t>
      </w:r>
    </w:p>
    <w:p w:rsidR="00840D8F" w:rsidRPr="0021074A" w:rsidRDefault="00840D8F" w:rsidP="00840D8F">
      <w:pPr>
        <w:jc w:val="both"/>
        <w:rPr>
          <w:rFonts w:ascii="Times New Roman" w:hAnsi="Times New Roman"/>
          <w:sz w:val="24"/>
          <w:szCs w:val="24"/>
        </w:rPr>
      </w:pPr>
    </w:p>
    <w:p w:rsidR="00840D8F" w:rsidRDefault="00840D8F" w:rsidP="00840D8F">
      <w:pPr>
        <w:jc w:val="both"/>
        <w:rPr>
          <w:rFonts w:ascii="Times New Roman" w:hAnsi="Times New Roman"/>
          <w:sz w:val="24"/>
          <w:szCs w:val="24"/>
        </w:rPr>
      </w:pPr>
      <w:r>
        <w:rPr>
          <w:rFonts w:ascii="Times New Roman" w:hAnsi="Times New Roman"/>
          <w:sz w:val="24"/>
          <w:szCs w:val="24"/>
        </w:rPr>
        <w:t>Afin  de développer des actions existantes et d’en concevoir de nouvelles, et ainsi faire vivre le village,  nous associerons un maximum d’habitants dans des projets à effectuer ensemble.</w:t>
      </w:r>
    </w:p>
    <w:p w:rsidR="00840D8F" w:rsidRDefault="00840D8F" w:rsidP="00840D8F">
      <w:pPr>
        <w:jc w:val="both"/>
        <w:rPr>
          <w:rFonts w:ascii="Times New Roman" w:hAnsi="Times New Roman"/>
          <w:sz w:val="24"/>
          <w:szCs w:val="24"/>
        </w:rPr>
      </w:pPr>
    </w:p>
    <w:p w:rsidR="00840D8F" w:rsidRPr="0021074A" w:rsidRDefault="00840D8F" w:rsidP="00840D8F">
      <w:pPr>
        <w:pStyle w:val="Titre2"/>
      </w:pPr>
      <w:r w:rsidRPr="0021074A">
        <w:t>Les objectifs</w:t>
      </w:r>
    </w:p>
    <w:p w:rsidR="00840D8F" w:rsidRPr="0021074A" w:rsidRDefault="00840D8F" w:rsidP="00840D8F">
      <w:pPr>
        <w:jc w:val="both"/>
        <w:rPr>
          <w:rFonts w:ascii="Times New Roman" w:hAnsi="Times New Roman"/>
          <w:sz w:val="24"/>
          <w:szCs w:val="24"/>
        </w:rPr>
      </w:pPr>
    </w:p>
    <w:p w:rsidR="00840D8F" w:rsidRPr="00E233A5" w:rsidRDefault="00840D8F" w:rsidP="00840D8F">
      <w:pPr>
        <w:pStyle w:val="Titre2"/>
      </w:pPr>
      <w:r w:rsidRPr="00E233A5">
        <w:t>Objectifs généraux</w:t>
      </w:r>
    </w:p>
    <w:p w:rsidR="00840D8F" w:rsidRPr="0021074A" w:rsidRDefault="00840D8F" w:rsidP="00840D8F">
      <w:pPr>
        <w:numPr>
          <w:ilvl w:val="0"/>
          <w:numId w:val="13"/>
        </w:numPr>
        <w:jc w:val="both"/>
        <w:rPr>
          <w:rStyle w:val="Accentuation"/>
          <w:rFonts w:ascii="Times New Roman" w:hAnsi="Times New Roman"/>
          <w:i w:val="0"/>
          <w:sz w:val="24"/>
          <w:szCs w:val="24"/>
        </w:rPr>
      </w:pPr>
      <w:r w:rsidRPr="0021074A">
        <w:rPr>
          <w:rStyle w:val="Accentuation"/>
          <w:rFonts w:ascii="Times New Roman" w:hAnsi="Times New Roman"/>
          <w:i w:val="0"/>
          <w:sz w:val="24"/>
          <w:szCs w:val="24"/>
        </w:rPr>
        <w:t xml:space="preserve">Accompagner </w:t>
      </w:r>
      <w:r>
        <w:rPr>
          <w:rStyle w:val="Accentuation"/>
          <w:rFonts w:ascii="Times New Roman" w:hAnsi="Times New Roman"/>
          <w:i w:val="0"/>
          <w:sz w:val="24"/>
          <w:szCs w:val="24"/>
        </w:rPr>
        <w:t xml:space="preserve">et aider </w:t>
      </w:r>
      <w:r w:rsidRPr="0021074A">
        <w:rPr>
          <w:rStyle w:val="Accentuation"/>
          <w:rFonts w:ascii="Times New Roman" w:hAnsi="Times New Roman"/>
          <w:i w:val="0"/>
          <w:sz w:val="24"/>
          <w:szCs w:val="24"/>
        </w:rPr>
        <w:t>les initiatives des habitants</w:t>
      </w:r>
    </w:p>
    <w:p w:rsidR="00840D8F" w:rsidRPr="0021074A" w:rsidRDefault="00840D8F" w:rsidP="00840D8F">
      <w:pPr>
        <w:numPr>
          <w:ilvl w:val="0"/>
          <w:numId w:val="13"/>
        </w:numPr>
        <w:jc w:val="both"/>
        <w:rPr>
          <w:rStyle w:val="Accentuation"/>
          <w:rFonts w:ascii="Times New Roman" w:hAnsi="Times New Roman"/>
          <w:i w:val="0"/>
          <w:sz w:val="24"/>
          <w:szCs w:val="24"/>
        </w:rPr>
      </w:pPr>
      <w:r w:rsidRPr="0021074A">
        <w:rPr>
          <w:rStyle w:val="Accentuation"/>
          <w:rFonts w:ascii="Times New Roman" w:hAnsi="Times New Roman"/>
          <w:i w:val="0"/>
          <w:sz w:val="24"/>
          <w:szCs w:val="24"/>
        </w:rPr>
        <w:t>Développer des échanges de savoirs et de savoir-faire</w:t>
      </w:r>
    </w:p>
    <w:p w:rsidR="00840D8F" w:rsidRPr="0021074A" w:rsidRDefault="00840D8F" w:rsidP="00840D8F">
      <w:pPr>
        <w:pStyle w:val="Titre3"/>
        <w:numPr>
          <w:ilvl w:val="0"/>
          <w:numId w:val="13"/>
        </w:numPr>
        <w:rPr>
          <w:rFonts w:ascii="Times New Roman" w:eastAsia="Calibri" w:hAnsi="Times New Roman"/>
          <w:b w:val="0"/>
          <w:iCs/>
          <w:sz w:val="24"/>
          <w:szCs w:val="24"/>
        </w:rPr>
      </w:pPr>
      <w:r w:rsidRPr="0021074A">
        <w:rPr>
          <w:rStyle w:val="Accentuation"/>
          <w:rFonts w:ascii="Times New Roman" w:eastAsia="Calibri" w:hAnsi="Times New Roman"/>
          <w:b w:val="0"/>
          <w:i w:val="0"/>
          <w:sz w:val="24"/>
          <w:szCs w:val="24"/>
        </w:rPr>
        <w:t xml:space="preserve">Echanger autour d’un projet </w:t>
      </w:r>
    </w:p>
    <w:p w:rsidR="00840D8F" w:rsidRPr="0021074A" w:rsidRDefault="00840D8F" w:rsidP="00840D8F">
      <w:pPr>
        <w:numPr>
          <w:ilvl w:val="0"/>
          <w:numId w:val="13"/>
        </w:numPr>
        <w:autoSpaceDE w:val="0"/>
        <w:autoSpaceDN w:val="0"/>
        <w:adjustRightInd w:val="0"/>
        <w:jc w:val="both"/>
        <w:rPr>
          <w:rFonts w:ascii="Times New Roman" w:eastAsia="Calibri" w:hAnsi="Times New Roman"/>
          <w:bCs/>
          <w:color w:val="000000"/>
          <w:sz w:val="24"/>
          <w:szCs w:val="24"/>
        </w:rPr>
      </w:pPr>
      <w:r w:rsidRPr="0021074A">
        <w:rPr>
          <w:rFonts w:ascii="Times New Roman" w:eastAsia="Calibri" w:hAnsi="Times New Roman"/>
          <w:bCs/>
          <w:color w:val="000000"/>
          <w:sz w:val="24"/>
          <w:szCs w:val="24"/>
        </w:rPr>
        <w:t>Sauvegarder et transmettre le passé historique de la commune.</w:t>
      </w:r>
    </w:p>
    <w:p w:rsidR="00840D8F" w:rsidRPr="0021074A" w:rsidRDefault="00840D8F" w:rsidP="00840D8F">
      <w:pPr>
        <w:autoSpaceDE w:val="0"/>
        <w:autoSpaceDN w:val="0"/>
        <w:adjustRightInd w:val="0"/>
        <w:jc w:val="both"/>
        <w:rPr>
          <w:rFonts w:ascii="Times New Roman" w:eastAsia="Calibri" w:hAnsi="Times New Roman"/>
          <w:bCs/>
          <w:sz w:val="24"/>
          <w:szCs w:val="24"/>
        </w:rPr>
      </w:pPr>
    </w:p>
    <w:p w:rsidR="00840D8F" w:rsidRPr="0021074A" w:rsidRDefault="00840D8F" w:rsidP="00840D8F">
      <w:pPr>
        <w:pStyle w:val="Titre3"/>
        <w:numPr>
          <w:ilvl w:val="0"/>
          <w:numId w:val="24"/>
        </w:numPr>
        <w:rPr>
          <w:rFonts w:ascii="Times New Roman" w:eastAsia="Calibri" w:hAnsi="Times New Roman"/>
          <w:sz w:val="24"/>
          <w:szCs w:val="24"/>
          <w:lang w:eastAsia="en-US"/>
        </w:rPr>
      </w:pPr>
      <w:r w:rsidRPr="0021074A">
        <w:rPr>
          <w:rFonts w:ascii="Times New Roman" w:eastAsia="Calibri" w:hAnsi="Times New Roman"/>
          <w:sz w:val="24"/>
          <w:szCs w:val="24"/>
          <w:lang w:eastAsia="en-US"/>
        </w:rPr>
        <w:t>Objectifs opérationnels</w:t>
      </w:r>
    </w:p>
    <w:p w:rsidR="00840D8F" w:rsidRPr="0021074A" w:rsidRDefault="00840D8F" w:rsidP="00840D8F">
      <w:pPr>
        <w:numPr>
          <w:ilvl w:val="0"/>
          <w:numId w:val="14"/>
        </w:numPr>
        <w:jc w:val="both"/>
        <w:rPr>
          <w:rFonts w:ascii="Times New Roman" w:eastAsia="Calibri" w:hAnsi="Times New Roman"/>
          <w:sz w:val="24"/>
          <w:szCs w:val="24"/>
          <w:lang w:eastAsia="en-US"/>
        </w:rPr>
      </w:pPr>
      <w:r w:rsidRPr="0021074A">
        <w:rPr>
          <w:rFonts w:ascii="Times New Roman" w:eastAsia="Calibri" w:hAnsi="Times New Roman"/>
          <w:sz w:val="24"/>
          <w:szCs w:val="24"/>
          <w:lang w:eastAsia="en-US"/>
        </w:rPr>
        <w:t>Proposer des ateliers où la coopération est au cœur du projet</w:t>
      </w:r>
    </w:p>
    <w:p w:rsidR="00840D8F" w:rsidRPr="0021074A" w:rsidRDefault="00840D8F" w:rsidP="00840D8F">
      <w:pPr>
        <w:numPr>
          <w:ilvl w:val="0"/>
          <w:numId w:val="14"/>
        </w:numPr>
        <w:contextualSpacing/>
        <w:jc w:val="both"/>
        <w:rPr>
          <w:rFonts w:ascii="Times New Roman" w:eastAsia="Calibri" w:hAnsi="Times New Roman"/>
          <w:sz w:val="24"/>
          <w:szCs w:val="24"/>
          <w:lang w:eastAsia="en-US"/>
        </w:rPr>
      </w:pPr>
      <w:r w:rsidRPr="0021074A">
        <w:rPr>
          <w:rFonts w:ascii="Times New Roman" w:eastAsia="Calibri" w:hAnsi="Times New Roman"/>
          <w:sz w:val="24"/>
          <w:szCs w:val="24"/>
          <w:lang w:eastAsia="en-US"/>
        </w:rPr>
        <w:t>Mettre en place des actions où chacun pourra se sentir utile</w:t>
      </w:r>
    </w:p>
    <w:p w:rsidR="00840D8F" w:rsidRPr="00D66C43" w:rsidRDefault="00840D8F" w:rsidP="00840D8F">
      <w:pPr>
        <w:numPr>
          <w:ilvl w:val="0"/>
          <w:numId w:val="14"/>
        </w:numPr>
        <w:jc w:val="both"/>
        <w:rPr>
          <w:rStyle w:val="Accentuation"/>
          <w:rFonts w:ascii="Times New Roman" w:hAnsi="Times New Roman"/>
          <w:i w:val="0"/>
          <w:sz w:val="24"/>
          <w:szCs w:val="24"/>
        </w:rPr>
      </w:pPr>
      <w:r w:rsidRPr="00D66C43">
        <w:rPr>
          <w:rStyle w:val="Accentuation"/>
          <w:rFonts w:ascii="Times New Roman" w:hAnsi="Times New Roman"/>
          <w:i w:val="0"/>
          <w:sz w:val="24"/>
          <w:szCs w:val="24"/>
        </w:rPr>
        <w:t>Permettre des activités propices à la détente et à la discussion autour de la création d’un projet</w:t>
      </w:r>
    </w:p>
    <w:p w:rsidR="00840D8F" w:rsidRPr="00D66C43" w:rsidRDefault="00840D8F" w:rsidP="00840D8F">
      <w:pPr>
        <w:numPr>
          <w:ilvl w:val="0"/>
          <w:numId w:val="14"/>
        </w:numPr>
        <w:autoSpaceDE w:val="0"/>
        <w:autoSpaceDN w:val="0"/>
        <w:adjustRightInd w:val="0"/>
        <w:jc w:val="both"/>
        <w:rPr>
          <w:rFonts w:ascii="Times New Roman" w:eastAsia="Calibri" w:hAnsi="Times New Roman"/>
          <w:bCs/>
          <w:strike/>
          <w:sz w:val="24"/>
          <w:szCs w:val="24"/>
        </w:rPr>
      </w:pPr>
      <w:r w:rsidRPr="00D66C43">
        <w:rPr>
          <w:rFonts w:ascii="Times New Roman" w:eastAsia="Calibri" w:hAnsi="Times New Roman"/>
          <w:bCs/>
          <w:sz w:val="24"/>
          <w:szCs w:val="24"/>
        </w:rPr>
        <w:t xml:space="preserve">Prise de responsabilités des usagers </w:t>
      </w:r>
      <w:r>
        <w:rPr>
          <w:rFonts w:ascii="Times New Roman" w:eastAsia="Calibri" w:hAnsi="Times New Roman"/>
          <w:bCs/>
          <w:sz w:val="24"/>
          <w:szCs w:val="24"/>
        </w:rPr>
        <w:t>lors des fêtes</w:t>
      </w:r>
    </w:p>
    <w:p w:rsidR="00840D8F" w:rsidRPr="009939F3" w:rsidRDefault="00840D8F" w:rsidP="00840D8F">
      <w:pPr>
        <w:numPr>
          <w:ilvl w:val="0"/>
          <w:numId w:val="11"/>
        </w:numPr>
        <w:autoSpaceDE w:val="0"/>
        <w:autoSpaceDN w:val="0"/>
        <w:adjustRightInd w:val="0"/>
        <w:jc w:val="both"/>
        <w:rPr>
          <w:rFonts w:ascii="Times New Roman" w:hAnsi="Times New Roman"/>
          <w:sz w:val="24"/>
          <w:szCs w:val="24"/>
        </w:rPr>
      </w:pPr>
      <w:r w:rsidRPr="009939F3">
        <w:rPr>
          <w:rFonts w:ascii="Times New Roman" w:eastAsia="Calibri" w:hAnsi="Times New Roman"/>
          <w:color w:val="000000"/>
          <w:sz w:val="24"/>
          <w:szCs w:val="24"/>
        </w:rPr>
        <w:t xml:space="preserve">Création d’un livre de photos sur </w:t>
      </w:r>
      <w:proofErr w:type="spellStart"/>
      <w:r w:rsidRPr="009939F3">
        <w:rPr>
          <w:rFonts w:ascii="Times New Roman" w:eastAsia="Calibri" w:hAnsi="Times New Roman"/>
          <w:color w:val="000000"/>
          <w:sz w:val="24"/>
          <w:szCs w:val="24"/>
        </w:rPr>
        <w:t>Amanvillers</w:t>
      </w:r>
      <w:proofErr w:type="spellEnd"/>
      <w:r w:rsidRPr="009939F3">
        <w:rPr>
          <w:rFonts w:ascii="Times New Roman" w:eastAsia="Calibri" w:hAnsi="Times New Roman"/>
          <w:color w:val="000000"/>
          <w:sz w:val="24"/>
          <w:szCs w:val="24"/>
        </w:rPr>
        <w:t xml:space="preserve"> </w:t>
      </w:r>
    </w:p>
    <w:p w:rsidR="00840D8F" w:rsidRPr="00CB6C92" w:rsidRDefault="00840D8F" w:rsidP="00840D8F">
      <w:pPr>
        <w:jc w:val="both"/>
        <w:rPr>
          <w:rFonts w:ascii="Times New Roman" w:hAnsi="Times New Roman"/>
          <w:b/>
          <w:strike/>
          <w:sz w:val="24"/>
          <w:szCs w:val="24"/>
          <w:highlight w:val="yellow"/>
        </w:rPr>
      </w:pPr>
    </w:p>
    <w:p w:rsidR="00840D8F" w:rsidRPr="005F1C9A" w:rsidRDefault="00840D8F" w:rsidP="00840D8F">
      <w:pPr>
        <w:pStyle w:val="Titre2"/>
        <w:rPr>
          <w:color w:val="000000"/>
        </w:rPr>
      </w:pPr>
      <w:r w:rsidRPr="005F1C9A">
        <w:t xml:space="preserve">Les actions </w:t>
      </w:r>
    </w:p>
    <w:p w:rsidR="00840D8F" w:rsidRPr="005F1C9A" w:rsidRDefault="00840D8F" w:rsidP="00840D8F">
      <w:pPr>
        <w:tabs>
          <w:tab w:val="left" w:pos="9781"/>
        </w:tabs>
        <w:jc w:val="both"/>
        <w:rPr>
          <w:rFonts w:ascii="Times New Roman" w:hAnsi="Times New Roman"/>
          <w:bCs/>
          <w:sz w:val="24"/>
          <w:szCs w:val="24"/>
        </w:rPr>
      </w:pPr>
    </w:p>
    <w:p w:rsidR="00840D8F" w:rsidRPr="005F1C9A" w:rsidRDefault="00840D8F" w:rsidP="00840D8F">
      <w:pPr>
        <w:pStyle w:val="Titre3"/>
        <w:numPr>
          <w:ilvl w:val="0"/>
          <w:numId w:val="25"/>
        </w:numPr>
        <w:jc w:val="both"/>
        <w:rPr>
          <w:rFonts w:ascii="Times New Roman" w:hAnsi="Times New Roman"/>
          <w:sz w:val="24"/>
          <w:szCs w:val="24"/>
        </w:rPr>
      </w:pPr>
      <w:proofErr w:type="gramStart"/>
      <w:r>
        <w:rPr>
          <w:rFonts w:ascii="Times New Roman" w:hAnsi="Times New Roman"/>
          <w:sz w:val="24"/>
          <w:szCs w:val="24"/>
        </w:rPr>
        <w:t>le</w:t>
      </w:r>
      <w:proofErr w:type="gramEnd"/>
      <w:r>
        <w:rPr>
          <w:rFonts w:ascii="Times New Roman" w:hAnsi="Times New Roman"/>
          <w:sz w:val="24"/>
          <w:szCs w:val="24"/>
        </w:rPr>
        <w:t xml:space="preserve"> livre sur </w:t>
      </w:r>
      <w:proofErr w:type="spellStart"/>
      <w:r>
        <w:rPr>
          <w:rFonts w:ascii="Times New Roman" w:hAnsi="Times New Roman"/>
          <w:sz w:val="24"/>
          <w:szCs w:val="24"/>
        </w:rPr>
        <w:t>Amanvillers</w:t>
      </w:r>
      <w:proofErr w:type="spellEnd"/>
    </w:p>
    <w:p w:rsidR="00840D8F" w:rsidRPr="00B535A1" w:rsidRDefault="00840D8F" w:rsidP="00840D8F">
      <w:pPr>
        <w:jc w:val="both"/>
        <w:rPr>
          <w:rStyle w:val="Accentuation"/>
          <w:rFonts w:ascii="Times New Roman" w:hAnsi="Times New Roman"/>
          <w:i w:val="0"/>
          <w:sz w:val="28"/>
          <w:szCs w:val="28"/>
        </w:rPr>
      </w:pPr>
    </w:p>
    <w:p w:rsidR="00840D8F" w:rsidRPr="00B535A1" w:rsidRDefault="00840D8F" w:rsidP="00840D8F">
      <w:pPr>
        <w:jc w:val="both"/>
        <w:rPr>
          <w:rFonts w:ascii="Times New Roman" w:hAnsi="Times New Roman"/>
          <w:sz w:val="24"/>
          <w:szCs w:val="28"/>
        </w:rPr>
      </w:pPr>
      <w:r>
        <w:rPr>
          <w:rFonts w:ascii="Times New Roman" w:hAnsi="Times New Roman"/>
          <w:sz w:val="24"/>
          <w:szCs w:val="28"/>
        </w:rPr>
        <w:t xml:space="preserve">Il s’agit de transmettre aux jeunes générations des souvenirs du village par un </w:t>
      </w:r>
      <w:r w:rsidRPr="00B535A1">
        <w:rPr>
          <w:rFonts w:ascii="Times New Roman" w:hAnsi="Times New Roman"/>
          <w:sz w:val="24"/>
          <w:szCs w:val="28"/>
        </w:rPr>
        <w:t xml:space="preserve">livre regroupant photos, </w:t>
      </w:r>
      <w:r>
        <w:rPr>
          <w:rFonts w:ascii="Times New Roman" w:hAnsi="Times New Roman"/>
          <w:sz w:val="24"/>
          <w:szCs w:val="28"/>
        </w:rPr>
        <w:t>r</w:t>
      </w:r>
      <w:r w:rsidRPr="00B535A1">
        <w:rPr>
          <w:rFonts w:ascii="Times New Roman" w:hAnsi="Times New Roman"/>
          <w:sz w:val="24"/>
          <w:szCs w:val="28"/>
        </w:rPr>
        <w:t>écits et anecdotes</w:t>
      </w:r>
      <w:r>
        <w:rPr>
          <w:rFonts w:ascii="Times New Roman" w:hAnsi="Times New Roman"/>
          <w:sz w:val="24"/>
          <w:szCs w:val="28"/>
        </w:rPr>
        <w:t>. Le</w:t>
      </w:r>
      <w:r w:rsidRPr="00B535A1">
        <w:rPr>
          <w:rFonts w:ascii="Times New Roman" w:hAnsi="Times New Roman"/>
          <w:sz w:val="24"/>
          <w:szCs w:val="28"/>
        </w:rPr>
        <w:t xml:space="preserve"> groupe de passionné</w:t>
      </w:r>
      <w:r>
        <w:rPr>
          <w:rFonts w:ascii="Times New Roman" w:hAnsi="Times New Roman"/>
          <w:sz w:val="24"/>
          <w:szCs w:val="28"/>
        </w:rPr>
        <w:t>s</w:t>
      </w:r>
      <w:r w:rsidRPr="00B535A1">
        <w:rPr>
          <w:rFonts w:ascii="Times New Roman" w:hAnsi="Times New Roman"/>
          <w:sz w:val="24"/>
          <w:szCs w:val="28"/>
        </w:rPr>
        <w:t xml:space="preserve"> d’histoire « planche » </w:t>
      </w:r>
      <w:r>
        <w:rPr>
          <w:rFonts w:ascii="Times New Roman" w:hAnsi="Times New Roman"/>
          <w:sz w:val="24"/>
          <w:szCs w:val="28"/>
        </w:rPr>
        <w:t xml:space="preserve">deux après-midi par </w:t>
      </w:r>
      <w:r w:rsidRPr="00B535A1">
        <w:rPr>
          <w:rFonts w:ascii="Times New Roman" w:hAnsi="Times New Roman"/>
          <w:sz w:val="24"/>
          <w:szCs w:val="28"/>
        </w:rPr>
        <w:t xml:space="preserve">semaine sur </w:t>
      </w:r>
      <w:r>
        <w:rPr>
          <w:rFonts w:ascii="Times New Roman" w:hAnsi="Times New Roman"/>
          <w:sz w:val="24"/>
          <w:szCs w:val="28"/>
        </w:rPr>
        <w:t>cette</w:t>
      </w:r>
      <w:r w:rsidRPr="00B535A1">
        <w:rPr>
          <w:rFonts w:ascii="Times New Roman" w:hAnsi="Times New Roman"/>
          <w:sz w:val="24"/>
          <w:szCs w:val="28"/>
        </w:rPr>
        <w:t xml:space="preserve"> création. Les échanges autour de ce projet commence</w:t>
      </w:r>
      <w:r>
        <w:rPr>
          <w:rFonts w:ascii="Times New Roman" w:hAnsi="Times New Roman"/>
          <w:sz w:val="24"/>
          <w:szCs w:val="28"/>
        </w:rPr>
        <w:t>nt</w:t>
      </w:r>
      <w:r w:rsidRPr="00B535A1">
        <w:rPr>
          <w:rFonts w:ascii="Times New Roman" w:hAnsi="Times New Roman"/>
          <w:sz w:val="24"/>
          <w:szCs w:val="28"/>
        </w:rPr>
        <w:t xml:space="preserve"> à </w:t>
      </w:r>
      <w:r>
        <w:rPr>
          <w:rFonts w:ascii="Times New Roman" w:hAnsi="Times New Roman"/>
          <w:sz w:val="24"/>
          <w:szCs w:val="28"/>
        </w:rPr>
        <w:t>se mettre</w:t>
      </w:r>
      <w:r w:rsidRPr="00B535A1">
        <w:rPr>
          <w:rFonts w:ascii="Times New Roman" w:hAnsi="Times New Roman"/>
          <w:sz w:val="24"/>
          <w:szCs w:val="28"/>
        </w:rPr>
        <w:t xml:space="preserve"> en place, le groupe réalisera une petite soirée afin de montrer </w:t>
      </w:r>
      <w:r>
        <w:rPr>
          <w:rFonts w:ascii="Times New Roman" w:hAnsi="Times New Roman"/>
          <w:sz w:val="24"/>
          <w:szCs w:val="28"/>
        </w:rPr>
        <w:t xml:space="preserve">l’avancement de </w:t>
      </w:r>
      <w:r w:rsidRPr="00B535A1">
        <w:rPr>
          <w:rFonts w:ascii="Times New Roman" w:hAnsi="Times New Roman"/>
          <w:sz w:val="24"/>
          <w:szCs w:val="28"/>
        </w:rPr>
        <w:t>le</w:t>
      </w:r>
      <w:r>
        <w:rPr>
          <w:rFonts w:ascii="Times New Roman" w:hAnsi="Times New Roman"/>
          <w:sz w:val="24"/>
          <w:szCs w:val="28"/>
        </w:rPr>
        <w:t>ur</w:t>
      </w:r>
      <w:r w:rsidRPr="00B535A1">
        <w:rPr>
          <w:rFonts w:ascii="Times New Roman" w:hAnsi="Times New Roman"/>
          <w:sz w:val="24"/>
          <w:szCs w:val="28"/>
        </w:rPr>
        <w:t xml:space="preserve">s recherches sur l’histoire et le patrimoine </w:t>
      </w:r>
      <w:r>
        <w:rPr>
          <w:rFonts w:ascii="Times New Roman" w:hAnsi="Times New Roman"/>
          <w:sz w:val="24"/>
          <w:szCs w:val="28"/>
        </w:rPr>
        <w:t xml:space="preserve">du village ainsi </w:t>
      </w:r>
      <w:r w:rsidRPr="00B535A1">
        <w:rPr>
          <w:rFonts w:ascii="Times New Roman" w:hAnsi="Times New Roman"/>
          <w:sz w:val="24"/>
          <w:szCs w:val="28"/>
        </w:rPr>
        <w:t>quelques informations recueillis lors des visites aux archives départementale</w:t>
      </w:r>
      <w:r>
        <w:rPr>
          <w:rFonts w:ascii="Times New Roman" w:hAnsi="Times New Roman"/>
          <w:sz w:val="24"/>
          <w:szCs w:val="28"/>
        </w:rPr>
        <w:t xml:space="preserve">s et chez les personnes âgées du village. Il faut </w:t>
      </w:r>
      <w:r w:rsidRPr="00B535A1">
        <w:rPr>
          <w:rFonts w:ascii="Times New Roman" w:hAnsi="Times New Roman"/>
          <w:sz w:val="24"/>
          <w:szCs w:val="28"/>
        </w:rPr>
        <w:t xml:space="preserve">susciter </w:t>
      </w:r>
      <w:r>
        <w:rPr>
          <w:rFonts w:ascii="Times New Roman" w:hAnsi="Times New Roman"/>
          <w:sz w:val="24"/>
          <w:szCs w:val="28"/>
        </w:rPr>
        <w:t>la</w:t>
      </w:r>
      <w:r w:rsidRPr="00B535A1">
        <w:rPr>
          <w:rFonts w:ascii="Times New Roman" w:hAnsi="Times New Roman"/>
          <w:sz w:val="24"/>
          <w:szCs w:val="28"/>
        </w:rPr>
        <w:t xml:space="preserve"> curiosité et </w:t>
      </w:r>
      <w:r>
        <w:rPr>
          <w:rFonts w:ascii="Times New Roman" w:hAnsi="Times New Roman"/>
          <w:sz w:val="24"/>
          <w:szCs w:val="28"/>
        </w:rPr>
        <w:t>l’</w:t>
      </w:r>
      <w:r w:rsidRPr="00B535A1">
        <w:rPr>
          <w:rFonts w:ascii="Times New Roman" w:hAnsi="Times New Roman"/>
          <w:sz w:val="24"/>
          <w:szCs w:val="28"/>
        </w:rPr>
        <w:t xml:space="preserve">intéressement à l’histoire du village et amener des jeunes à rejoindre </w:t>
      </w:r>
      <w:r>
        <w:rPr>
          <w:rFonts w:ascii="Times New Roman" w:hAnsi="Times New Roman"/>
          <w:sz w:val="24"/>
          <w:szCs w:val="28"/>
        </w:rPr>
        <w:t>c</w:t>
      </w:r>
      <w:r w:rsidRPr="00B535A1">
        <w:rPr>
          <w:rFonts w:ascii="Times New Roman" w:hAnsi="Times New Roman"/>
          <w:sz w:val="24"/>
          <w:szCs w:val="28"/>
        </w:rPr>
        <w:t>e groupe</w:t>
      </w:r>
      <w:r>
        <w:rPr>
          <w:rFonts w:ascii="Times New Roman" w:hAnsi="Times New Roman"/>
          <w:sz w:val="24"/>
          <w:szCs w:val="28"/>
        </w:rPr>
        <w:t xml:space="preserve">. Ils doivent également se rendre chez certaines personnes âgées du village qui ont encore des informations à donner. </w:t>
      </w:r>
    </w:p>
    <w:p w:rsidR="00840D8F" w:rsidRPr="00B535A1" w:rsidRDefault="00840D8F" w:rsidP="00840D8F">
      <w:pPr>
        <w:jc w:val="both"/>
        <w:rPr>
          <w:rFonts w:ascii="Times New Roman" w:hAnsi="Times New Roman"/>
          <w:sz w:val="24"/>
          <w:szCs w:val="28"/>
        </w:rPr>
      </w:pPr>
    </w:p>
    <w:p w:rsidR="00840D8F" w:rsidRPr="00B535A1" w:rsidRDefault="00840D8F" w:rsidP="00840D8F">
      <w:pPr>
        <w:jc w:val="both"/>
        <w:rPr>
          <w:rFonts w:ascii="Times New Roman" w:hAnsi="Times New Roman"/>
          <w:sz w:val="24"/>
          <w:szCs w:val="28"/>
        </w:rPr>
      </w:pPr>
      <w:r w:rsidRPr="00B535A1">
        <w:rPr>
          <w:rFonts w:ascii="Times New Roman" w:hAnsi="Times New Roman"/>
          <w:sz w:val="24"/>
          <w:szCs w:val="28"/>
        </w:rPr>
        <w:t xml:space="preserve">Une mini expo est également en cours de préparation </w:t>
      </w:r>
      <w:r>
        <w:rPr>
          <w:rFonts w:ascii="Times New Roman" w:hAnsi="Times New Roman"/>
          <w:sz w:val="24"/>
          <w:szCs w:val="28"/>
        </w:rPr>
        <w:t>lors de la fête de l’association.</w:t>
      </w:r>
    </w:p>
    <w:p w:rsidR="00840D8F" w:rsidRDefault="00840D8F" w:rsidP="00840D8F">
      <w:pPr>
        <w:rPr>
          <w:highlight w:val="yellow"/>
        </w:rPr>
      </w:pPr>
    </w:p>
    <w:p w:rsidR="00840D8F" w:rsidRDefault="00840D8F" w:rsidP="00840D8F">
      <w:pPr>
        <w:rPr>
          <w:highlight w:val="yellow"/>
        </w:rPr>
      </w:pPr>
    </w:p>
    <w:p w:rsidR="00840D8F" w:rsidRDefault="00840D8F" w:rsidP="00840D8F">
      <w:pPr>
        <w:rPr>
          <w:highlight w:val="yellow"/>
        </w:rPr>
      </w:pPr>
    </w:p>
    <w:p w:rsidR="00840D8F" w:rsidRDefault="00840D8F" w:rsidP="00840D8F">
      <w:pPr>
        <w:rPr>
          <w:highlight w:val="yellow"/>
        </w:rPr>
      </w:pPr>
    </w:p>
    <w:p w:rsidR="00840D8F" w:rsidRPr="00CB6C92" w:rsidRDefault="00840D8F" w:rsidP="00840D8F">
      <w:pPr>
        <w:rPr>
          <w:highlight w:val="yellow"/>
        </w:rPr>
      </w:pPr>
    </w:p>
    <w:p w:rsidR="00840D8F" w:rsidRPr="005F1C9A" w:rsidRDefault="00840D8F" w:rsidP="00840D8F">
      <w:pPr>
        <w:pStyle w:val="Titre3"/>
        <w:numPr>
          <w:ilvl w:val="0"/>
          <w:numId w:val="25"/>
        </w:numPr>
        <w:rPr>
          <w:rFonts w:ascii="Times New Roman" w:eastAsia="Calibri" w:hAnsi="Times New Roman"/>
          <w:sz w:val="24"/>
          <w:szCs w:val="24"/>
        </w:rPr>
      </w:pPr>
      <w:r w:rsidRPr="005F1C9A">
        <w:rPr>
          <w:rFonts w:ascii="Times New Roman" w:eastAsia="Calibri" w:hAnsi="Times New Roman"/>
          <w:sz w:val="24"/>
          <w:szCs w:val="24"/>
        </w:rPr>
        <w:lastRenderedPageBreak/>
        <w:t xml:space="preserve">Les expositions  </w:t>
      </w:r>
    </w:p>
    <w:p w:rsidR="00840D8F" w:rsidRPr="00CB6C92" w:rsidRDefault="00840D8F" w:rsidP="00840D8F">
      <w:pPr>
        <w:jc w:val="both"/>
        <w:rPr>
          <w:rFonts w:ascii="Times New Roman" w:hAnsi="Times New Roman"/>
          <w:sz w:val="24"/>
          <w:szCs w:val="24"/>
          <w:highlight w:val="yellow"/>
        </w:rPr>
      </w:pPr>
    </w:p>
    <w:p w:rsidR="00840D8F" w:rsidRDefault="00840D8F" w:rsidP="00840D8F">
      <w:pPr>
        <w:pStyle w:val="En-tte"/>
        <w:numPr>
          <w:ilvl w:val="0"/>
          <w:numId w:val="31"/>
        </w:numPr>
        <w:tabs>
          <w:tab w:val="clear" w:pos="4536"/>
          <w:tab w:val="clear" w:pos="9072"/>
        </w:tabs>
        <w:jc w:val="both"/>
        <w:rPr>
          <w:rFonts w:ascii="Times New Roman" w:hAnsi="Times New Roman"/>
          <w:b/>
          <w:sz w:val="24"/>
          <w:szCs w:val="24"/>
        </w:rPr>
      </w:pPr>
      <w:r>
        <w:rPr>
          <w:rFonts w:ascii="Times New Roman" w:hAnsi="Times New Roman"/>
          <w:b/>
          <w:sz w:val="24"/>
          <w:szCs w:val="24"/>
        </w:rPr>
        <w:t>expo photos</w:t>
      </w:r>
    </w:p>
    <w:p w:rsidR="00840D8F" w:rsidRDefault="00840D8F" w:rsidP="00840D8F">
      <w:pPr>
        <w:pStyle w:val="En-tte"/>
        <w:tabs>
          <w:tab w:val="clear" w:pos="4536"/>
          <w:tab w:val="clear" w:pos="9072"/>
        </w:tabs>
        <w:jc w:val="both"/>
        <w:rPr>
          <w:rFonts w:ascii="Times New Roman" w:hAnsi="Times New Roman"/>
          <w:sz w:val="24"/>
          <w:szCs w:val="24"/>
        </w:rPr>
      </w:pPr>
      <w:r w:rsidRPr="00B535A1">
        <w:rPr>
          <w:rFonts w:ascii="Times New Roman" w:eastAsia="Calibri" w:hAnsi="Times New Roman"/>
          <w:color w:val="000000"/>
          <w:sz w:val="24"/>
          <w:szCs w:val="28"/>
          <w:lang w:eastAsia="en-US"/>
        </w:rPr>
        <w:t xml:space="preserve">Le secteur de la photographie s’est fortement développé au cours de ces dernières années. </w:t>
      </w:r>
      <w:r>
        <w:rPr>
          <w:rFonts w:ascii="Times New Roman" w:eastAsia="Calibri" w:hAnsi="Times New Roman"/>
          <w:color w:val="000000"/>
          <w:sz w:val="24"/>
          <w:szCs w:val="28"/>
          <w:lang w:eastAsia="en-US"/>
        </w:rPr>
        <w:t>U</w:t>
      </w:r>
      <w:r w:rsidRPr="000536BB">
        <w:rPr>
          <w:rFonts w:ascii="Times New Roman" w:hAnsi="Times New Roman"/>
          <w:sz w:val="24"/>
          <w:szCs w:val="24"/>
        </w:rPr>
        <w:t xml:space="preserve">ne grande exposition nommée </w:t>
      </w:r>
      <w:r>
        <w:rPr>
          <w:rFonts w:ascii="Times New Roman" w:hAnsi="Times New Roman"/>
          <w:b/>
          <w:sz w:val="24"/>
          <w:szCs w:val="24"/>
        </w:rPr>
        <w:t>« « </w:t>
      </w:r>
      <w:r w:rsidRPr="009A3934">
        <w:rPr>
          <w:rFonts w:ascii="Times New Roman" w:hAnsi="Times New Roman"/>
          <w:b/>
          <w:sz w:val="24"/>
          <w:szCs w:val="24"/>
        </w:rPr>
        <w:t>D</w:t>
      </w:r>
      <w:r>
        <w:rPr>
          <w:rFonts w:ascii="Times New Roman" w:hAnsi="Times New Roman"/>
          <w:b/>
          <w:sz w:val="24"/>
          <w:szCs w:val="24"/>
        </w:rPr>
        <w:t>éclic</w:t>
      </w:r>
      <w:r w:rsidRPr="009A3934">
        <w:rPr>
          <w:rFonts w:ascii="Times New Roman" w:hAnsi="Times New Roman"/>
          <w:b/>
          <w:sz w:val="24"/>
          <w:szCs w:val="24"/>
        </w:rPr>
        <w:t xml:space="preserve"> d’émotion</w:t>
      </w:r>
      <w:r>
        <w:rPr>
          <w:rFonts w:ascii="Times New Roman" w:hAnsi="Times New Roman"/>
          <w:b/>
          <w:sz w:val="24"/>
          <w:szCs w:val="24"/>
        </w:rPr>
        <w:t> »</w:t>
      </w:r>
      <w:r>
        <w:rPr>
          <w:rFonts w:ascii="Times New Roman" w:hAnsi="Times New Roman"/>
          <w:sz w:val="24"/>
          <w:szCs w:val="24"/>
        </w:rPr>
        <w:t xml:space="preserve"> a lieu chaque année. Elle est orchestrée par un duo de bénévoles aidés par de nombreuses « petite mains ». Cette exposition s’est faite une très belle réputation dans le village. Elle est très prisée des pros comme des amateurs de la « pellicule ». De nombreux visiteurs (on en dénombre près de 900 en 2018) se pressent à chacune d’elle. Chaque année de grands noms de la photographie se mêlent aux amateurs. Pas moins de 15 exposants sélectionnés drastiquement accrochent leurs plus belles images pour le plus grand plaisir de la population. Elle a lieu tous les 1</w:t>
      </w:r>
      <w:r w:rsidRPr="00D4529F">
        <w:rPr>
          <w:rFonts w:ascii="Times New Roman" w:hAnsi="Times New Roman"/>
          <w:sz w:val="24"/>
          <w:szCs w:val="24"/>
          <w:vertAlign w:val="superscript"/>
        </w:rPr>
        <w:t>er</w:t>
      </w:r>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du mois d’octobre désormais.</w:t>
      </w:r>
    </w:p>
    <w:p w:rsidR="00840D8F" w:rsidRPr="005B6947" w:rsidRDefault="00840D8F" w:rsidP="00840D8F">
      <w:pPr>
        <w:jc w:val="both"/>
        <w:rPr>
          <w:rFonts w:ascii="Times New Roman" w:eastAsia="Calibri" w:hAnsi="Times New Roman"/>
          <w:color w:val="000000"/>
          <w:sz w:val="24"/>
          <w:szCs w:val="28"/>
          <w:lang w:eastAsia="en-US"/>
        </w:rPr>
      </w:pPr>
    </w:p>
    <w:p w:rsidR="00840D8F" w:rsidRPr="00B535A1" w:rsidRDefault="00840D8F" w:rsidP="00840D8F">
      <w:pPr>
        <w:pStyle w:val="En-tte"/>
        <w:numPr>
          <w:ilvl w:val="0"/>
          <w:numId w:val="31"/>
        </w:numPr>
        <w:tabs>
          <w:tab w:val="clear" w:pos="4536"/>
          <w:tab w:val="clear" w:pos="9072"/>
        </w:tabs>
        <w:jc w:val="both"/>
        <w:rPr>
          <w:rFonts w:ascii="Times New Roman" w:hAnsi="Times New Roman"/>
          <w:b/>
          <w:sz w:val="24"/>
          <w:szCs w:val="24"/>
        </w:rPr>
      </w:pPr>
      <w:r w:rsidRPr="00B535A1">
        <w:rPr>
          <w:rFonts w:ascii="Times New Roman" w:hAnsi="Times New Roman"/>
          <w:b/>
          <w:sz w:val="24"/>
          <w:szCs w:val="24"/>
        </w:rPr>
        <w:t xml:space="preserve">Concours de photo sur </w:t>
      </w:r>
      <w:proofErr w:type="spellStart"/>
      <w:r w:rsidRPr="00B535A1">
        <w:rPr>
          <w:rFonts w:ascii="Times New Roman" w:hAnsi="Times New Roman"/>
          <w:b/>
          <w:sz w:val="24"/>
          <w:szCs w:val="24"/>
        </w:rPr>
        <w:t>Amanvillers</w:t>
      </w:r>
      <w:proofErr w:type="spellEnd"/>
      <w:r w:rsidRPr="00B535A1">
        <w:rPr>
          <w:rFonts w:ascii="Times New Roman" w:hAnsi="Times New Roman"/>
          <w:b/>
          <w:sz w:val="24"/>
          <w:szCs w:val="24"/>
        </w:rPr>
        <w:t xml:space="preserve"> </w:t>
      </w:r>
    </w:p>
    <w:p w:rsidR="00840D8F" w:rsidRPr="00B535A1" w:rsidRDefault="00840D8F" w:rsidP="00840D8F">
      <w:pPr>
        <w:jc w:val="both"/>
        <w:rPr>
          <w:rFonts w:ascii="Times New Roman" w:hAnsi="Times New Roman"/>
          <w:sz w:val="24"/>
          <w:szCs w:val="24"/>
        </w:rPr>
      </w:pPr>
      <w:r>
        <w:rPr>
          <w:rFonts w:ascii="Times New Roman" w:eastAsia="Calibri" w:hAnsi="Times New Roman"/>
          <w:color w:val="000000"/>
          <w:sz w:val="24"/>
          <w:szCs w:val="28"/>
          <w:lang w:eastAsia="en-US"/>
        </w:rPr>
        <w:t>Effectuer conjointement avec l’exposition photo, le concours apporte u</w:t>
      </w:r>
      <w:r w:rsidRPr="00B535A1">
        <w:rPr>
          <w:rFonts w:ascii="Times New Roman" w:eastAsia="Calibri" w:hAnsi="Times New Roman"/>
          <w:color w:val="000000"/>
          <w:sz w:val="24"/>
          <w:szCs w:val="28"/>
          <w:lang w:eastAsia="en-US"/>
        </w:rPr>
        <w:t>n engouement</w:t>
      </w:r>
      <w:r>
        <w:rPr>
          <w:rFonts w:ascii="Times New Roman" w:eastAsia="Calibri" w:hAnsi="Times New Roman"/>
          <w:color w:val="000000"/>
          <w:sz w:val="24"/>
          <w:szCs w:val="28"/>
          <w:lang w:eastAsia="en-US"/>
        </w:rPr>
        <w:t>, une émulation entre l</w:t>
      </w:r>
      <w:r w:rsidRPr="00B535A1">
        <w:rPr>
          <w:rFonts w:ascii="Times New Roman" w:eastAsia="Calibri" w:hAnsi="Times New Roman"/>
          <w:color w:val="000000"/>
          <w:sz w:val="24"/>
          <w:szCs w:val="28"/>
          <w:lang w:eastAsia="en-US"/>
        </w:rPr>
        <w:t>e</w:t>
      </w:r>
      <w:r w:rsidRPr="00B535A1">
        <w:rPr>
          <w:rFonts w:ascii="Times New Roman" w:hAnsi="Times New Roman"/>
          <w:sz w:val="24"/>
          <w:szCs w:val="24"/>
        </w:rPr>
        <w:t xml:space="preserve">s enfants et les adolescents </w:t>
      </w:r>
      <w:r>
        <w:rPr>
          <w:rFonts w:ascii="Times New Roman" w:hAnsi="Times New Roman"/>
          <w:sz w:val="24"/>
          <w:szCs w:val="24"/>
        </w:rPr>
        <w:t xml:space="preserve">qui </w:t>
      </w:r>
      <w:r w:rsidRPr="00B535A1">
        <w:rPr>
          <w:rFonts w:ascii="Times New Roman" w:hAnsi="Times New Roman"/>
          <w:sz w:val="24"/>
          <w:szCs w:val="24"/>
        </w:rPr>
        <w:t xml:space="preserve">sont invités à </w:t>
      </w:r>
      <w:r>
        <w:rPr>
          <w:rFonts w:ascii="Times New Roman" w:hAnsi="Times New Roman"/>
          <w:sz w:val="24"/>
          <w:szCs w:val="24"/>
        </w:rPr>
        <w:t xml:space="preserve">y </w:t>
      </w:r>
      <w:r w:rsidRPr="00B535A1">
        <w:rPr>
          <w:rFonts w:ascii="Times New Roman" w:hAnsi="Times New Roman"/>
          <w:sz w:val="24"/>
          <w:szCs w:val="24"/>
        </w:rPr>
        <w:t>participer. Cette action peut effectivement intéresser la jeune population qui a tendance à faire plus de photographies que les adultes.</w:t>
      </w:r>
      <w:r>
        <w:rPr>
          <w:rFonts w:ascii="Times New Roman" w:hAnsi="Times New Roman"/>
          <w:sz w:val="24"/>
          <w:szCs w:val="24"/>
        </w:rPr>
        <w:t xml:space="preserve"> Cette année plus de 150 photos ont été transmises pour participer à ce concours soit 45 personnes. En forte hausse par rapport aux années précédentes. </w:t>
      </w:r>
    </w:p>
    <w:p w:rsidR="00840D8F" w:rsidRDefault="00840D8F" w:rsidP="00840D8F">
      <w:pPr>
        <w:jc w:val="both"/>
        <w:rPr>
          <w:rFonts w:ascii="Times New Roman" w:eastAsia="Calibri" w:hAnsi="Times New Roman"/>
          <w:color w:val="000000"/>
          <w:sz w:val="24"/>
          <w:szCs w:val="28"/>
          <w:lang w:eastAsia="en-US"/>
        </w:rPr>
      </w:pPr>
    </w:p>
    <w:p w:rsidR="00840D8F" w:rsidRDefault="00840D8F" w:rsidP="00840D8F">
      <w:pPr>
        <w:jc w:val="both"/>
        <w:rPr>
          <w:rFonts w:ascii="Times New Roman" w:eastAsia="Calibri" w:hAnsi="Times New Roman"/>
          <w:color w:val="000000"/>
          <w:sz w:val="24"/>
          <w:szCs w:val="28"/>
          <w:lang w:eastAsia="en-US"/>
        </w:rPr>
      </w:pPr>
      <w:r>
        <w:rPr>
          <w:rFonts w:ascii="Times New Roman" w:eastAsia="Calibri" w:hAnsi="Times New Roman"/>
          <w:color w:val="000000"/>
          <w:sz w:val="24"/>
          <w:szCs w:val="28"/>
          <w:lang w:eastAsia="en-US"/>
        </w:rPr>
        <w:t>Lors de l’exposition photos, le concours de photos trouve son épilogue avec la proclamation des résultats. Grâce à des sponsors, les 3 premiers des 3 catégories (enfant, ado et adultes ont un prix).</w:t>
      </w:r>
    </w:p>
    <w:p w:rsidR="00840D8F" w:rsidRDefault="00840D8F" w:rsidP="00840D8F">
      <w:pPr>
        <w:jc w:val="both"/>
        <w:rPr>
          <w:rFonts w:ascii="Times New Roman" w:eastAsia="Calibri" w:hAnsi="Times New Roman"/>
          <w:color w:val="000000"/>
          <w:sz w:val="24"/>
          <w:szCs w:val="28"/>
          <w:lang w:eastAsia="en-US"/>
        </w:rPr>
      </w:pPr>
    </w:p>
    <w:p w:rsidR="00840D8F" w:rsidRDefault="00840D8F" w:rsidP="00840D8F">
      <w:pPr>
        <w:pStyle w:val="En-tte"/>
        <w:tabs>
          <w:tab w:val="clear" w:pos="4536"/>
          <w:tab w:val="clear" w:pos="9072"/>
        </w:tabs>
        <w:jc w:val="both"/>
        <w:rPr>
          <w:rFonts w:ascii="Times New Roman" w:hAnsi="Times New Roman"/>
          <w:sz w:val="24"/>
          <w:szCs w:val="24"/>
        </w:rPr>
      </w:pPr>
      <w:r w:rsidRPr="00B535A1">
        <w:rPr>
          <w:rFonts w:ascii="Times New Roman" w:hAnsi="Times New Roman"/>
          <w:sz w:val="24"/>
          <w:szCs w:val="24"/>
        </w:rPr>
        <w:t>Bien investie cette équipe souhaite élargir son champ d’action en proposant aux villageois </w:t>
      </w:r>
      <w:r>
        <w:rPr>
          <w:rFonts w:ascii="Times New Roman" w:hAnsi="Times New Roman"/>
          <w:sz w:val="24"/>
          <w:szCs w:val="24"/>
        </w:rPr>
        <w:t>un</w:t>
      </w:r>
      <w:r w:rsidRPr="00B535A1">
        <w:rPr>
          <w:rFonts w:ascii="Times New Roman" w:hAnsi="Times New Roman"/>
          <w:sz w:val="24"/>
          <w:szCs w:val="24"/>
        </w:rPr>
        <w:t xml:space="preserve">e sortie photo en famille pendant </w:t>
      </w:r>
      <w:r>
        <w:rPr>
          <w:rFonts w:ascii="Times New Roman" w:hAnsi="Times New Roman"/>
          <w:sz w:val="24"/>
          <w:szCs w:val="24"/>
        </w:rPr>
        <w:t xml:space="preserve">les estivales dans le projet « tout le monde bouge » </w:t>
      </w:r>
      <w:r w:rsidRPr="00B535A1">
        <w:rPr>
          <w:rFonts w:ascii="Times New Roman" w:hAnsi="Times New Roman"/>
          <w:sz w:val="24"/>
          <w:szCs w:val="24"/>
        </w:rPr>
        <w:t>afin de donner des conseils et répondre aux questions, le tout lors d’une promenade champêtre autour du village</w:t>
      </w:r>
      <w:r>
        <w:rPr>
          <w:rFonts w:ascii="Times New Roman" w:hAnsi="Times New Roman"/>
          <w:sz w:val="24"/>
          <w:szCs w:val="24"/>
        </w:rPr>
        <w:t>.</w:t>
      </w:r>
      <w:r w:rsidRPr="00B535A1">
        <w:rPr>
          <w:rFonts w:ascii="Times New Roman" w:hAnsi="Times New Roman"/>
          <w:sz w:val="24"/>
          <w:szCs w:val="24"/>
        </w:rPr>
        <w:t xml:space="preserve"> </w:t>
      </w:r>
    </w:p>
    <w:p w:rsidR="00840D8F" w:rsidRDefault="00840D8F" w:rsidP="00840D8F">
      <w:pPr>
        <w:pStyle w:val="En-tte"/>
        <w:tabs>
          <w:tab w:val="clear" w:pos="4536"/>
          <w:tab w:val="clear" w:pos="9072"/>
        </w:tabs>
        <w:jc w:val="both"/>
        <w:rPr>
          <w:rFonts w:ascii="Times New Roman" w:hAnsi="Times New Roman"/>
          <w:sz w:val="24"/>
          <w:szCs w:val="24"/>
        </w:rPr>
      </w:pPr>
    </w:p>
    <w:p w:rsidR="00840D8F" w:rsidRPr="00B535A1" w:rsidRDefault="00840D8F" w:rsidP="00840D8F">
      <w:pPr>
        <w:pStyle w:val="En-tte"/>
        <w:tabs>
          <w:tab w:val="clear" w:pos="4536"/>
          <w:tab w:val="clear" w:pos="9072"/>
        </w:tabs>
        <w:jc w:val="both"/>
        <w:rPr>
          <w:rFonts w:ascii="Times New Roman" w:hAnsi="Times New Roman"/>
          <w:sz w:val="24"/>
          <w:szCs w:val="24"/>
        </w:rPr>
      </w:pPr>
      <w:r>
        <w:rPr>
          <w:rFonts w:ascii="Times New Roman" w:hAnsi="Times New Roman"/>
          <w:sz w:val="24"/>
          <w:szCs w:val="24"/>
        </w:rPr>
        <w:t xml:space="preserve">Des stages photos seront également proposés en WE afin d’échanger et partager dans ce domaine spécialisé. </w:t>
      </w:r>
    </w:p>
    <w:p w:rsidR="00840D8F" w:rsidRDefault="00840D8F" w:rsidP="00840D8F">
      <w:pPr>
        <w:jc w:val="both"/>
        <w:rPr>
          <w:rFonts w:ascii="Times New Roman" w:hAnsi="Times New Roman"/>
          <w:i/>
          <w:sz w:val="24"/>
          <w:szCs w:val="28"/>
        </w:rPr>
      </w:pPr>
    </w:p>
    <w:p w:rsidR="00840D8F" w:rsidRDefault="00840D8F" w:rsidP="00840D8F">
      <w:pPr>
        <w:jc w:val="both"/>
        <w:rPr>
          <w:rFonts w:ascii="Times New Roman" w:hAnsi="Times New Roman"/>
          <w:i/>
          <w:sz w:val="24"/>
          <w:szCs w:val="28"/>
        </w:rPr>
      </w:pPr>
    </w:p>
    <w:p w:rsidR="00840D8F" w:rsidRPr="005B6947" w:rsidRDefault="00840D8F" w:rsidP="00840D8F">
      <w:pPr>
        <w:numPr>
          <w:ilvl w:val="0"/>
          <w:numId w:val="31"/>
        </w:numPr>
        <w:jc w:val="both"/>
        <w:rPr>
          <w:rFonts w:ascii="Times New Roman" w:eastAsia="Calibri" w:hAnsi="Times New Roman"/>
          <w:b/>
          <w:color w:val="000000"/>
          <w:sz w:val="24"/>
          <w:szCs w:val="28"/>
          <w:lang w:eastAsia="en-US"/>
        </w:rPr>
      </w:pPr>
      <w:r w:rsidRPr="005B6947">
        <w:rPr>
          <w:rFonts w:ascii="Times New Roman" w:eastAsia="Calibri" w:hAnsi="Times New Roman"/>
          <w:b/>
          <w:color w:val="000000"/>
          <w:sz w:val="24"/>
          <w:szCs w:val="28"/>
          <w:lang w:eastAsia="en-US"/>
        </w:rPr>
        <w:t xml:space="preserve">Une exposition multi collection </w:t>
      </w:r>
    </w:p>
    <w:p w:rsidR="00840D8F" w:rsidRPr="005B6947" w:rsidRDefault="00840D8F" w:rsidP="00840D8F">
      <w:pPr>
        <w:jc w:val="both"/>
        <w:rPr>
          <w:rFonts w:ascii="Times New Roman" w:hAnsi="Times New Roman"/>
          <w:sz w:val="24"/>
          <w:szCs w:val="28"/>
        </w:rPr>
      </w:pPr>
    </w:p>
    <w:p w:rsidR="00840D8F" w:rsidRPr="00514393" w:rsidRDefault="00840D8F" w:rsidP="00840D8F">
      <w:pPr>
        <w:jc w:val="both"/>
        <w:rPr>
          <w:rFonts w:ascii="Times New Roman" w:hAnsi="Times New Roman"/>
          <w:sz w:val="24"/>
          <w:szCs w:val="28"/>
        </w:rPr>
      </w:pPr>
      <w:r w:rsidRPr="00514393">
        <w:rPr>
          <w:rFonts w:ascii="Times New Roman" w:hAnsi="Times New Roman"/>
          <w:sz w:val="24"/>
          <w:szCs w:val="28"/>
        </w:rPr>
        <w:t>Cette exposition est en place depuis 3 ans et elle est gérée entièrement par deux bénévoles, préparation de la comm</w:t>
      </w:r>
      <w:r>
        <w:rPr>
          <w:rFonts w:ascii="Times New Roman" w:hAnsi="Times New Roman"/>
          <w:sz w:val="24"/>
          <w:szCs w:val="28"/>
        </w:rPr>
        <w:t>unication</w:t>
      </w:r>
      <w:r w:rsidRPr="00514393">
        <w:rPr>
          <w:rFonts w:ascii="Times New Roman" w:hAnsi="Times New Roman"/>
          <w:sz w:val="24"/>
          <w:szCs w:val="28"/>
        </w:rPr>
        <w:t xml:space="preserve">, distribution des flyers, mise en place de la salle pour les exposants </w:t>
      </w:r>
      <w:proofErr w:type="spellStart"/>
      <w:r w:rsidRPr="00514393">
        <w:rPr>
          <w:rFonts w:ascii="Times New Roman" w:hAnsi="Times New Roman"/>
          <w:sz w:val="24"/>
          <w:szCs w:val="28"/>
        </w:rPr>
        <w:t>etc</w:t>
      </w:r>
      <w:proofErr w:type="spellEnd"/>
      <w:r w:rsidRPr="00514393">
        <w:rPr>
          <w:rFonts w:ascii="Times New Roman" w:hAnsi="Times New Roman"/>
          <w:sz w:val="24"/>
          <w:szCs w:val="28"/>
        </w:rPr>
        <w:t xml:space="preserve">  Le travail se fait en équipe, quelques bénévoles de leur cercle viennent également les aider pour tenir le bar et la restauration et ranger le matériel.</w:t>
      </w:r>
    </w:p>
    <w:p w:rsidR="00840D8F" w:rsidRPr="00514393" w:rsidRDefault="00840D8F" w:rsidP="00840D8F">
      <w:pPr>
        <w:jc w:val="both"/>
        <w:rPr>
          <w:rFonts w:ascii="Times New Roman" w:hAnsi="Times New Roman"/>
          <w:i/>
          <w:sz w:val="24"/>
          <w:szCs w:val="28"/>
        </w:rPr>
      </w:pPr>
      <w:r w:rsidRPr="00514393">
        <w:rPr>
          <w:rFonts w:ascii="Times New Roman" w:hAnsi="Times New Roman"/>
          <w:sz w:val="24"/>
          <w:szCs w:val="28"/>
        </w:rPr>
        <w:t>Comme signalé plus haut en 2019 nous décentraliserons cette exposition dans le village voisin par manque de salle.</w:t>
      </w:r>
    </w:p>
    <w:p w:rsidR="00840D8F" w:rsidRDefault="00840D8F" w:rsidP="00840D8F">
      <w:pPr>
        <w:jc w:val="both"/>
        <w:rPr>
          <w:rFonts w:ascii="Times New Roman" w:hAnsi="Times New Roman"/>
          <w:i/>
          <w:sz w:val="24"/>
          <w:szCs w:val="28"/>
        </w:rPr>
      </w:pPr>
    </w:p>
    <w:p w:rsidR="00840D8F" w:rsidRPr="0039719E" w:rsidRDefault="00840D8F" w:rsidP="00840D8F">
      <w:pPr>
        <w:numPr>
          <w:ilvl w:val="0"/>
          <w:numId w:val="31"/>
        </w:numPr>
        <w:autoSpaceDE w:val="0"/>
        <w:autoSpaceDN w:val="0"/>
        <w:adjustRightInd w:val="0"/>
        <w:jc w:val="both"/>
        <w:rPr>
          <w:rFonts w:ascii="Times New Roman" w:eastAsia="Calibri" w:hAnsi="Times New Roman"/>
          <w:b/>
          <w:color w:val="000000"/>
          <w:sz w:val="24"/>
          <w:szCs w:val="24"/>
        </w:rPr>
      </w:pPr>
      <w:r w:rsidRPr="0039719E">
        <w:rPr>
          <w:rFonts w:ascii="Times New Roman" w:eastAsia="Calibri" w:hAnsi="Times New Roman"/>
          <w:b/>
          <w:color w:val="000000"/>
          <w:sz w:val="24"/>
          <w:szCs w:val="24"/>
        </w:rPr>
        <w:t>Les moyens de communication de l’association</w:t>
      </w:r>
    </w:p>
    <w:p w:rsidR="00840D8F" w:rsidRPr="0039719E" w:rsidRDefault="00840D8F" w:rsidP="00840D8F">
      <w:pPr>
        <w:jc w:val="both"/>
        <w:rPr>
          <w:rFonts w:ascii="Times New Roman" w:hAnsi="Times New Roman"/>
          <w:b/>
          <w:sz w:val="24"/>
          <w:szCs w:val="24"/>
        </w:rPr>
      </w:pPr>
    </w:p>
    <w:p w:rsidR="00840D8F" w:rsidRPr="0039719E" w:rsidRDefault="00840D8F" w:rsidP="00840D8F">
      <w:pPr>
        <w:jc w:val="both"/>
        <w:rPr>
          <w:rFonts w:ascii="Times New Roman" w:hAnsi="Times New Roman"/>
          <w:sz w:val="24"/>
          <w:szCs w:val="24"/>
        </w:rPr>
      </w:pPr>
      <w:r w:rsidRPr="00514393">
        <w:rPr>
          <w:rFonts w:ascii="Times New Roman" w:hAnsi="Times New Roman"/>
          <w:sz w:val="24"/>
          <w:szCs w:val="24"/>
        </w:rPr>
        <w:t xml:space="preserve">De nos jours il faut </w:t>
      </w:r>
      <w:r>
        <w:rPr>
          <w:rFonts w:ascii="Times New Roman" w:hAnsi="Times New Roman"/>
          <w:sz w:val="24"/>
          <w:szCs w:val="24"/>
        </w:rPr>
        <w:t>ê</w:t>
      </w:r>
      <w:r w:rsidRPr="00514393">
        <w:rPr>
          <w:rFonts w:ascii="Times New Roman" w:hAnsi="Times New Roman"/>
          <w:sz w:val="24"/>
          <w:szCs w:val="24"/>
        </w:rPr>
        <w:t xml:space="preserve">tre rapide dans la communication, tout va trop vite aussi nous garderons nos moyens de communication comme la Gazette, le blog, la page FCB de la MJC: </w:t>
      </w:r>
      <w:r w:rsidRPr="0039719E">
        <w:rPr>
          <w:rFonts w:ascii="Times New Roman" w:hAnsi="Times New Roman"/>
          <w:sz w:val="24"/>
          <w:szCs w:val="24"/>
        </w:rPr>
        <w:t>vecteurs d’information mis en place par des bénévoles.</w:t>
      </w:r>
    </w:p>
    <w:p w:rsidR="00840D8F" w:rsidRPr="0039719E" w:rsidRDefault="00840D8F" w:rsidP="00840D8F">
      <w:pPr>
        <w:jc w:val="both"/>
        <w:rPr>
          <w:rFonts w:ascii="Times New Roman" w:hAnsi="Times New Roman"/>
          <w:sz w:val="24"/>
          <w:szCs w:val="24"/>
        </w:rPr>
      </w:pPr>
      <w:r w:rsidRPr="0039719E">
        <w:rPr>
          <w:rFonts w:ascii="Times New Roman" w:hAnsi="Times New Roman"/>
          <w:sz w:val="24"/>
          <w:szCs w:val="24"/>
        </w:rPr>
        <w:t>La bénévole qui s’occupe de la comm</w:t>
      </w:r>
      <w:r>
        <w:rPr>
          <w:rFonts w:ascii="Times New Roman" w:hAnsi="Times New Roman"/>
          <w:sz w:val="24"/>
          <w:szCs w:val="24"/>
        </w:rPr>
        <w:t>unication</w:t>
      </w:r>
      <w:r w:rsidRPr="0039719E">
        <w:rPr>
          <w:rFonts w:ascii="Times New Roman" w:hAnsi="Times New Roman"/>
          <w:sz w:val="24"/>
          <w:szCs w:val="24"/>
        </w:rPr>
        <w:t xml:space="preserve"> souhaite rafraichir l’interface du blog, car il ne semble plus très attractif</w:t>
      </w:r>
      <w:r>
        <w:rPr>
          <w:rFonts w:ascii="Times New Roman" w:hAnsi="Times New Roman"/>
          <w:sz w:val="24"/>
          <w:szCs w:val="24"/>
        </w:rPr>
        <w:t>.</w:t>
      </w:r>
    </w:p>
    <w:p w:rsidR="00840D8F" w:rsidRDefault="00840D8F" w:rsidP="00840D8F">
      <w:pPr>
        <w:jc w:val="both"/>
        <w:rPr>
          <w:rFonts w:ascii="Times New Roman" w:hAnsi="Times New Roman"/>
          <w:sz w:val="24"/>
          <w:szCs w:val="24"/>
        </w:rPr>
      </w:pPr>
      <w:r w:rsidRPr="0039719E">
        <w:rPr>
          <w:rFonts w:ascii="Times New Roman" w:hAnsi="Times New Roman"/>
          <w:sz w:val="24"/>
          <w:szCs w:val="24"/>
        </w:rPr>
        <w:lastRenderedPageBreak/>
        <w:t>Le blog et la page FCB sont mis à jour au fur et à mesure de l’actualité</w:t>
      </w:r>
      <w:r>
        <w:rPr>
          <w:rFonts w:ascii="Times New Roman" w:hAnsi="Times New Roman"/>
          <w:sz w:val="24"/>
          <w:szCs w:val="24"/>
        </w:rPr>
        <w:t xml:space="preserve"> de l’association et les </w:t>
      </w:r>
      <w:r w:rsidRPr="0039719E">
        <w:rPr>
          <w:rFonts w:ascii="Times New Roman" w:hAnsi="Times New Roman"/>
          <w:sz w:val="24"/>
          <w:szCs w:val="24"/>
        </w:rPr>
        <w:t xml:space="preserve">gazettes semestrielles </w:t>
      </w:r>
      <w:r>
        <w:rPr>
          <w:rFonts w:ascii="Times New Roman" w:hAnsi="Times New Roman"/>
          <w:sz w:val="24"/>
          <w:szCs w:val="24"/>
        </w:rPr>
        <w:t xml:space="preserve">élaborées et </w:t>
      </w:r>
      <w:r w:rsidRPr="0039719E">
        <w:rPr>
          <w:rFonts w:ascii="Times New Roman" w:hAnsi="Times New Roman"/>
          <w:sz w:val="24"/>
          <w:szCs w:val="24"/>
        </w:rPr>
        <w:t xml:space="preserve">distribuées dans les boites aux lettres pour informer les habitants des actions à venir </w:t>
      </w:r>
      <w:r>
        <w:rPr>
          <w:rFonts w:ascii="Times New Roman" w:hAnsi="Times New Roman"/>
          <w:sz w:val="24"/>
          <w:szCs w:val="24"/>
        </w:rPr>
        <w:t>par un groupe de bénévoles.</w:t>
      </w:r>
      <w:r w:rsidRPr="0039719E">
        <w:rPr>
          <w:rFonts w:ascii="Times New Roman" w:hAnsi="Times New Roman"/>
          <w:sz w:val="24"/>
          <w:szCs w:val="24"/>
        </w:rPr>
        <w:t xml:space="preserve"> </w:t>
      </w:r>
    </w:p>
    <w:p w:rsidR="00840D8F" w:rsidRDefault="00840D8F" w:rsidP="00840D8F">
      <w:pPr>
        <w:jc w:val="both"/>
        <w:rPr>
          <w:rFonts w:ascii="Times New Roman" w:hAnsi="Times New Roman"/>
          <w:sz w:val="24"/>
          <w:szCs w:val="24"/>
        </w:rPr>
      </w:pPr>
    </w:p>
    <w:p w:rsidR="00840D8F" w:rsidRDefault="00840D8F" w:rsidP="00840D8F">
      <w:pPr>
        <w:jc w:val="both"/>
        <w:rPr>
          <w:rFonts w:ascii="Times New Roman" w:hAnsi="Times New Roman"/>
          <w:sz w:val="24"/>
          <w:szCs w:val="24"/>
        </w:rPr>
      </w:pPr>
    </w:p>
    <w:p w:rsidR="00840D8F" w:rsidRPr="0039719E" w:rsidRDefault="00840D8F" w:rsidP="00840D8F">
      <w:pPr>
        <w:numPr>
          <w:ilvl w:val="0"/>
          <w:numId w:val="22"/>
        </w:numPr>
        <w:jc w:val="both"/>
        <w:rPr>
          <w:rFonts w:ascii="Times New Roman" w:hAnsi="Times New Roman"/>
          <w:b/>
          <w:color w:val="000000"/>
          <w:sz w:val="24"/>
          <w:szCs w:val="24"/>
        </w:rPr>
      </w:pPr>
      <w:r w:rsidRPr="0039719E">
        <w:rPr>
          <w:rFonts w:ascii="Times New Roman" w:hAnsi="Times New Roman"/>
          <w:b/>
          <w:color w:val="000000"/>
          <w:sz w:val="24"/>
          <w:szCs w:val="24"/>
        </w:rPr>
        <w:t xml:space="preserve">AUTOUR DES FETES </w:t>
      </w:r>
    </w:p>
    <w:p w:rsidR="00840D8F" w:rsidRPr="000D725A" w:rsidRDefault="00840D8F" w:rsidP="00840D8F">
      <w:pPr>
        <w:jc w:val="both"/>
        <w:rPr>
          <w:rFonts w:ascii="Times New Roman" w:hAnsi="Times New Roman"/>
          <w:b/>
          <w:color w:val="000000"/>
          <w:sz w:val="24"/>
          <w:szCs w:val="24"/>
        </w:rPr>
      </w:pPr>
    </w:p>
    <w:p w:rsidR="00840D8F" w:rsidRPr="000D725A" w:rsidRDefault="00840D8F" w:rsidP="00840D8F">
      <w:pPr>
        <w:numPr>
          <w:ilvl w:val="0"/>
          <w:numId w:val="23"/>
        </w:numPr>
        <w:autoSpaceDE w:val="0"/>
        <w:autoSpaceDN w:val="0"/>
        <w:adjustRightInd w:val="0"/>
        <w:jc w:val="both"/>
        <w:rPr>
          <w:rFonts w:ascii="Times New Roman" w:hAnsi="Times New Roman"/>
          <w:b/>
          <w:color w:val="000000"/>
          <w:sz w:val="24"/>
          <w:szCs w:val="24"/>
        </w:rPr>
      </w:pPr>
      <w:r w:rsidRPr="000D725A">
        <w:rPr>
          <w:rFonts w:ascii="Times New Roman" w:hAnsi="Times New Roman"/>
          <w:b/>
          <w:color w:val="000000"/>
          <w:sz w:val="24"/>
          <w:szCs w:val="24"/>
        </w:rPr>
        <w:t>les fêtes collectives</w:t>
      </w:r>
    </w:p>
    <w:p w:rsidR="00840D8F" w:rsidRDefault="00840D8F" w:rsidP="00840D8F">
      <w:pPr>
        <w:jc w:val="both"/>
        <w:rPr>
          <w:rFonts w:ascii="Times New Roman" w:hAnsi="Times New Roman"/>
          <w:color w:val="000000"/>
          <w:sz w:val="24"/>
          <w:szCs w:val="24"/>
        </w:rPr>
      </w:pPr>
      <w:r>
        <w:rPr>
          <w:rFonts w:ascii="Times New Roman" w:hAnsi="Times New Roman"/>
          <w:color w:val="000000"/>
          <w:sz w:val="24"/>
          <w:szCs w:val="24"/>
        </w:rPr>
        <w:t>Les objectifs de ces fêtes sont multiples. Il s’agit de fédérer les acteurs de la vie locale, d’impliquer les habitants et les jeunes pour favoriser le partage des moments conviviaux, de mettre en valeur le village, d’encourager la mixité sociale, culturelle et générationnelle ainsi que de développer une action culturelle de proximité, ces fêtes permettent de rapprocher les habitant et de mieux faire connaitre le village et les acteurs. Des liens entre voisins peuvent se créer dans un cadre convivial et festif.</w:t>
      </w:r>
    </w:p>
    <w:p w:rsidR="00840D8F" w:rsidRDefault="00840D8F" w:rsidP="00840D8F">
      <w:pPr>
        <w:jc w:val="both"/>
        <w:rPr>
          <w:rFonts w:ascii="Times New Roman" w:hAnsi="Times New Roman"/>
          <w:color w:val="000000"/>
          <w:sz w:val="24"/>
          <w:szCs w:val="24"/>
        </w:rPr>
      </w:pPr>
    </w:p>
    <w:p w:rsidR="00840D8F" w:rsidRDefault="00840D8F" w:rsidP="00840D8F">
      <w:pPr>
        <w:jc w:val="both"/>
        <w:rPr>
          <w:rFonts w:ascii="Times New Roman" w:hAnsi="Times New Roman"/>
          <w:color w:val="000000"/>
          <w:sz w:val="24"/>
          <w:szCs w:val="24"/>
        </w:rPr>
      </w:pPr>
      <w:r w:rsidRPr="0039719E">
        <w:rPr>
          <w:rFonts w:ascii="Times New Roman" w:hAnsi="Times New Roman"/>
          <w:color w:val="000000"/>
          <w:sz w:val="24"/>
          <w:szCs w:val="24"/>
        </w:rPr>
        <w:t xml:space="preserve">Afin de partager des moments conviviaux et ludiques, nous inviterons les habitants à venir construire les manifestations du village en leur proposant d’effectuer, la décoration, la restauration, la communication </w:t>
      </w:r>
      <w:proofErr w:type="spellStart"/>
      <w:r w:rsidRPr="0039719E">
        <w:rPr>
          <w:rFonts w:ascii="Times New Roman" w:hAnsi="Times New Roman"/>
          <w:color w:val="000000"/>
          <w:sz w:val="24"/>
          <w:szCs w:val="24"/>
        </w:rPr>
        <w:t>etc</w:t>
      </w:r>
      <w:proofErr w:type="spellEnd"/>
      <w:r w:rsidRPr="0039719E">
        <w:rPr>
          <w:rFonts w:ascii="Times New Roman" w:hAnsi="Times New Roman"/>
          <w:color w:val="000000"/>
          <w:sz w:val="24"/>
          <w:szCs w:val="24"/>
        </w:rPr>
        <w:t xml:space="preserve"> </w:t>
      </w:r>
      <w:r>
        <w:rPr>
          <w:rFonts w:ascii="Times New Roman" w:hAnsi="Times New Roman"/>
          <w:color w:val="000000"/>
          <w:sz w:val="24"/>
          <w:szCs w:val="24"/>
        </w:rPr>
        <w:t>comme l</w:t>
      </w:r>
      <w:r w:rsidRPr="007F49DF">
        <w:rPr>
          <w:rFonts w:ascii="Times New Roman" w:hAnsi="Times New Roman"/>
          <w:color w:val="000000"/>
          <w:sz w:val="24"/>
          <w:szCs w:val="24"/>
        </w:rPr>
        <w:t xml:space="preserve">’organisation de la fête de l’association, </w:t>
      </w:r>
      <w:proofErr w:type="spellStart"/>
      <w:proofErr w:type="gramStart"/>
      <w:r w:rsidRPr="007F49DF">
        <w:rPr>
          <w:rFonts w:ascii="Times New Roman" w:hAnsi="Times New Roman"/>
          <w:color w:val="000000"/>
          <w:sz w:val="24"/>
          <w:szCs w:val="24"/>
        </w:rPr>
        <w:t>etc</w:t>
      </w:r>
      <w:proofErr w:type="spellEnd"/>
      <w:r w:rsidRPr="007F49DF">
        <w:rPr>
          <w:rFonts w:ascii="Times New Roman" w:hAnsi="Times New Roman"/>
          <w:color w:val="000000"/>
          <w:sz w:val="24"/>
          <w:szCs w:val="24"/>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 </w:t>
      </w:r>
    </w:p>
    <w:p w:rsidR="00840D8F" w:rsidRDefault="00840D8F" w:rsidP="00840D8F">
      <w:pPr>
        <w:jc w:val="both"/>
        <w:rPr>
          <w:rFonts w:ascii="Times New Roman" w:eastAsia="Calibri" w:hAnsi="Times New Roman"/>
          <w:iCs/>
          <w:color w:val="000000"/>
          <w:sz w:val="24"/>
          <w:szCs w:val="28"/>
        </w:rPr>
      </w:pPr>
    </w:p>
    <w:p w:rsidR="00840D8F" w:rsidRDefault="00840D8F" w:rsidP="00840D8F">
      <w:pPr>
        <w:autoSpaceDE w:val="0"/>
        <w:autoSpaceDN w:val="0"/>
        <w:adjustRightInd w:val="0"/>
        <w:jc w:val="both"/>
        <w:rPr>
          <w:rFonts w:ascii="Times New Roman" w:eastAsia="Calibri" w:hAnsi="Times New Roman"/>
          <w:iCs/>
          <w:color w:val="000000"/>
          <w:sz w:val="24"/>
          <w:szCs w:val="28"/>
        </w:rPr>
      </w:pPr>
      <w:r>
        <w:rPr>
          <w:rFonts w:ascii="Times New Roman" w:eastAsia="Calibri" w:hAnsi="Times New Roman"/>
          <w:iCs/>
          <w:color w:val="000000"/>
          <w:sz w:val="24"/>
          <w:szCs w:val="28"/>
        </w:rPr>
        <w:t>Ces manifestations seront bien sûr validées lors de rencontres avec les interlocuteurs et le CA de la MJC, car nous ne pouvons pas nous éparpiller dans trop de projets festifs.</w:t>
      </w:r>
    </w:p>
    <w:p w:rsidR="00840D8F" w:rsidRDefault="00840D8F" w:rsidP="00840D8F">
      <w:pPr>
        <w:autoSpaceDE w:val="0"/>
        <w:autoSpaceDN w:val="0"/>
        <w:adjustRightInd w:val="0"/>
        <w:jc w:val="both"/>
        <w:rPr>
          <w:rFonts w:ascii="Times New Roman" w:eastAsia="Calibri" w:hAnsi="Times New Roman"/>
          <w:iCs/>
          <w:color w:val="000000"/>
          <w:sz w:val="24"/>
          <w:szCs w:val="28"/>
        </w:rPr>
      </w:pPr>
    </w:p>
    <w:p w:rsidR="00840D8F" w:rsidRPr="000D725A" w:rsidRDefault="00840D8F" w:rsidP="00840D8F">
      <w:pPr>
        <w:numPr>
          <w:ilvl w:val="0"/>
          <w:numId w:val="23"/>
        </w:numPr>
        <w:autoSpaceDE w:val="0"/>
        <w:autoSpaceDN w:val="0"/>
        <w:adjustRightInd w:val="0"/>
        <w:jc w:val="both"/>
        <w:rPr>
          <w:rFonts w:ascii="Times New Roman" w:eastAsia="Calibri" w:hAnsi="Times New Roman"/>
          <w:b/>
          <w:iCs/>
          <w:color w:val="000000"/>
          <w:sz w:val="24"/>
          <w:szCs w:val="28"/>
        </w:rPr>
      </w:pPr>
      <w:r w:rsidRPr="000D725A">
        <w:rPr>
          <w:rFonts w:ascii="Times New Roman" w:eastAsia="Calibri" w:hAnsi="Times New Roman"/>
          <w:b/>
          <w:iCs/>
          <w:color w:val="000000"/>
          <w:sz w:val="24"/>
          <w:szCs w:val="28"/>
        </w:rPr>
        <w:t xml:space="preserve">La fête des jeux </w:t>
      </w:r>
    </w:p>
    <w:p w:rsidR="00840D8F" w:rsidRDefault="00840D8F" w:rsidP="00840D8F">
      <w:pPr>
        <w:autoSpaceDE w:val="0"/>
        <w:autoSpaceDN w:val="0"/>
        <w:adjustRightInd w:val="0"/>
        <w:jc w:val="both"/>
        <w:rPr>
          <w:rFonts w:ascii="Times New Roman" w:eastAsia="Calibri" w:hAnsi="Times New Roman"/>
          <w:color w:val="000000"/>
          <w:sz w:val="24"/>
          <w:szCs w:val="28"/>
        </w:rPr>
      </w:pPr>
      <w:r w:rsidRPr="00523B7E">
        <w:rPr>
          <w:rFonts w:ascii="Times New Roman" w:eastAsia="Calibri" w:hAnsi="Times New Roman"/>
          <w:iCs/>
          <w:color w:val="000000"/>
          <w:sz w:val="24"/>
          <w:szCs w:val="28"/>
        </w:rPr>
        <w:t xml:space="preserve">Le jeu reste fédérateur entre les générations, il constitue un très bon moyen de réunir les gens. </w:t>
      </w:r>
      <w:r w:rsidRPr="00523B7E">
        <w:rPr>
          <w:rFonts w:ascii="Times New Roman" w:eastAsia="Calibri" w:hAnsi="Times New Roman"/>
          <w:color w:val="000000"/>
          <w:sz w:val="24"/>
          <w:szCs w:val="28"/>
        </w:rPr>
        <w:t xml:space="preserve">Cette </w:t>
      </w:r>
      <w:r>
        <w:rPr>
          <w:rFonts w:ascii="Times New Roman" w:eastAsia="Calibri" w:hAnsi="Times New Roman"/>
          <w:color w:val="000000"/>
          <w:sz w:val="24"/>
          <w:szCs w:val="28"/>
        </w:rPr>
        <w:t>action</w:t>
      </w:r>
      <w:r w:rsidRPr="00523B7E">
        <w:rPr>
          <w:rFonts w:ascii="Times New Roman" w:eastAsia="Calibri" w:hAnsi="Times New Roman"/>
          <w:color w:val="000000"/>
          <w:sz w:val="24"/>
          <w:szCs w:val="28"/>
        </w:rPr>
        <w:t xml:space="preserve"> permet d’inscrire les participants dans une dynamique participative où chacun échange avec l’autre librement</w:t>
      </w:r>
      <w:r>
        <w:rPr>
          <w:rFonts w:ascii="Times New Roman" w:eastAsia="Calibri" w:hAnsi="Times New Roman"/>
          <w:color w:val="000000"/>
          <w:sz w:val="24"/>
          <w:szCs w:val="28"/>
        </w:rPr>
        <w:t xml:space="preserve">. </w:t>
      </w:r>
      <w:r w:rsidRPr="00985FC0">
        <w:rPr>
          <w:rFonts w:ascii="Times New Roman" w:eastAsia="Calibri" w:hAnsi="Times New Roman"/>
          <w:color w:val="000000"/>
          <w:sz w:val="24"/>
          <w:szCs w:val="28"/>
        </w:rPr>
        <w:t xml:space="preserve">Cette démarche permettra de regrouper et de favoriser les rencontres entre des personnes de différentes générations autour d’un loisir commun : les jeux de société. </w:t>
      </w:r>
    </w:p>
    <w:p w:rsidR="00840D8F" w:rsidRDefault="00840D8F" w:rsidP="00840D8F">
      <w:pPr>
        <w:autoSpaceDE w:val="0"/>
        <w:autoSpaceDN w:val="0"/>
        <w:adjustRightInd w:val="0"/>
        <w:jc w:val="both"/>
        <w:rPr>
          <w:rFonts w:ascii="Times New Roman" w:eastAsia="Calibri" w:hAnsi="Times New Roman"/>
          <w:color w:val="000000"/>
          <w:sz w:val="24"/>
          <w:szCs w:val="28"/>
        </w:rPr>
      </w:pPr>
    </w:p>
    <w:p w:rsidR="00840D8F" w:rsidRDefault="00840D8F" w:rsidP="00840D8F">
      <w:pPr>
        <w:autoSpaceDE w:val="0"/>
        <w:autoSpaceDN w:val="0"/>
        <w:adjustRightInd w:val="0"/>
        <w:jc w:val="both"/>
        <w:rPr>
          <w:rFonts w:ascii="Times New Roman" w:hAnsi="Times New Roman"/>
          <w:color w:val="000000"/>
          <w:sz w:val="24"/>
          <w:szCs w:val="24"/>
        </w:rPr>
      </w:pPr>
      <w:r w:rsidRPr="00985FC0">
        <w:rPr>
          <w:rFonts w:ascii="Times New Roman" w:eastAsia="Calibri" w:hAnsi="Times New Roman"/>
          <w:color w:val="000000"/>
          <w:sz w:val="24"/>
          <w:szCs w:val="28"/>
        </w:rPr>
        <w:t xml:space="preserve">Nous prévoyons de monter un partenariat avec l’Ecole de la Paix </w:t>
      </w:r>
      <w:r>
        <w:rPr>
          <w:rFonts w:ascii="Times New Roman" w:eastAsia="Calibri" w:hAnsi="Times New Roman"/>
          <w:color w:val="000000"/>
          <w:sz w:val="24"/>
          <w:szCs w:val="28"/>
        </w:rPr>
        <w:t>pour effectuer d</w:t>
      </w:r>
      <w:r>
        <w:rPr>
          <w:rFonts w:ascii="Times New Roman" w:hAnsi="Times New Roman"/>
          <w:color w:val="000000"/>
          <w:sz w:val="24"/>
          <w:szCs w:val="24"/>
        </w:rPr>
        <w:t xml:space="preserve">es après-midi « jeux de société » avec des moments d’échanges autour de ces jeux de société et de participer à la </w:t>
      </w:r>
      <w:r w:rsidRPr="0039719E">
        <w:rPr>
          <w:rFonts w:ascii="Times New Roman" w:hAnsi="Times New Roman"/>
          <w:color w:val="000000"/>
          <w:sz w:val="24"/>
          <w:szCs w:val="24"/>
        </w:rPr>
        <w:t>fête des jeux </w:t>
      </w:r>
      <w:r>
        <w:rPr>
          <w:rFonts w:ascii="Times New Roman" w:hAnsi="Times New Roman"/>
          <w:color w:val="000000"/>
          <w:sz w:val="24"/>
          <w:szCs w:val="24"/>
        </w:rPr>
        <w:t xml:space="preserve"> en avril </w:t>
      </w:r>
      <w:r w:rsidRPr="0039719E">
        <w:rPr>
          <w:rFonts w:ascii="Times New Roman" w:hAnsi="Times New Roman"/>
          <w:color w:val="000000"/>
          <w:sz w:val="24"/>
          <w:szCs w:val="24"/>
        </w:rPr>
        <w:t>à la résidence autonomie</w:t>
      </w:r>
      <w:r>
        <w:rPr>
          <w:rFonts w:ascii="Times New Roman" w:hAnsi="Times New Roman"/>
          <w:color w:val="000000"/>
          <w:sz w:val="24"/>
          <w:szCs w:val="24"/>
        </w:rPr>
        <w:t> avec les enfants</w:t>
      </w:r>
      <w:r w:rsidRPr="0039719E">
        <w:rPr>
          <w:rFonts w:ascii="Times New Roman" w:hAnsi="Times New Roman"/>
          <w:color w:val="000000"/>
          <w:sz w:val="24"/>
          <w:szCs w:val="24"/>
        </w:rPr>
        <w:t xml:space="preserve"> </w:t>
      </w:r>
    </w:p>
    <w:p w:rsidR="00840D8F" w:rsidRDefault="00840D8F" w:rsidP="00840D8F">
      <w:pPr>
        <w:jc w:val="both"/>
        <w:rPr>
          <w:rFonts w:ascii="Times New Roman" w:hAnsi="Times New Roman"/>
          <w:color w:val="000000"/>
          <w:sz w:val="24"/>
          <w:szCs w:val="24"/>
        </w:rPr>
      </w:pPr>
    </w:p>
    <w:p w:rsidR="00840D8F" w:rsidRPr="000D725A" w:rsidRDefault="00840D8F" w:rsidP="00840D8F">
      <w:pPr>
        <w:numPr>
          <w:ilvl w:val="0"/>
          <w:numId w:val="23"/>
        </w:numPr>
        <w:jc w:val="both"/>
        <w:rPr>
          <w:rFonts w:ascii="Times New Roman" w:hAnsi="Times New Roman"/>
          <w:b/>
          <w:color w:val="000000"/>
          <w:sz w:val="24"/>
          <w:szCs w:val="24"/>
        </w:rPr>
      </w:pPr>
      <w:r w:rsidRPr="000D725A">
        <w:rPr>
          <w:rFonts w:ascii="Times New Roman" w:hAnsi="Times New Roman"/>
          <w:b/>
          <w:color w:val="000000"/>
          <w:sz w:val="24"/>
          <w:szCs w:val="24"/>
        </w:rPr>
        <w:t>Projet « échanges avec la MJC de St Privat la Montagne »</w:t>
      </w:r>
      <w:r>
        <w:rPr>
          <w:rFonts w:ascii="Times New Roman" w:hAnsi="Times New Roman"/>
          <w:b/>
          <w:color w:val="000000"/>
          <w:sz w:val="24"/>
          <w:szCs w:val="24"/>
        </w:rPr>
        <w:t xml:space="preserve"> ou l’association de loisirs de </w:t>
      </w:r>
      <w:proofErr w:type="spellStart"/>
      <w:r>
        <w:rPr>
          <w:rFonts w:ascii="Times New Roman" w:hAnsi="Times New Roman"/>
          <w:b/>
          <w:color w:val="000000"/>
          <w:sz w:val="24"/>
          <w:szCs w:val="24"/>
        </w:rPr>
        <w:t>Roncourt</w:t>
      </w:r>
      <w:proofErr w:type="spellEnd"/>
    </w:p>
    <w:p w:rsidR="00840D8F" w:rsidRPr="0039719E" w:rsidRDefault="00840D8F" w:rsidP="00840D8F">
      <w:pPr>
        <w:jc w:val="both"/>
        <w:rPr>
          <w:rFonts w:ascii="Times New Roman" w:hAnsi="Times New Roman"/>
          <w:color w:val="000000"/>
          <w:sz w:val="24"/>
          <w:szCs w:val="24"/>
        </w:rPr>
      </w:pPr>
    </w:p>
    <w:p w:rsidR="00840D8F" w:rsidRDefault="00840D8F" w:rsidP="00840D8F">
      <w:pPr>
        <w:jc w:val="both"/>
        <w:rPr>
          <w:rFonts w:ascii="Times New Roman" w:hAnsi="Times New Roman"/>
          <w:color w:val="000000"/>
          <w:sz w:val="24"/>
          <w:szCs w:val="24"/>
        </w:rPr>
      </w:pPr>
      <w:r w:rsidRPr="0039719E">
        <w:rPr>
          <w:rFonts w:ascii="Times New Roman" w:hAnsi="Times New Roman"/>
          <w:color w:val="000000"/>
          <w:sz w:val="24"/>
          <w:szCs w:val="24"/>
        </w:rPr>
        <w:t xml:space="preserve">Après deux beaux et grands projets </w:t>
      </w:r>
      <w:r>
        <w:rPr>
          <w:rFonts w:ascii="Times New Roman" w:hAnsi="Times New Roman"/>
          <w:color w:val="000000"/>
          <w:sz w:val="24"/>
          <w:szCs w:val="24"/>
        </w:rPr>
        <w:t>effectués</w:t>
      </w:r>
      <w:r w:rsidRPr="0039719E">
        <w:rPr>
          <w:rFonts w:ascii="Times New Roman" w:hAnsi="Times New Roman"/>
          <w:color w:val="000000"/>
          <w:sz w:val="24"/>
          <w:szCs w:val="24"/>
        </w:rPr>
        <w:t xml:space="preserve"> </w:t>
      </w:r>
      <w:r>
        <w:rPr>
          <w:rFonts w:ascii="Times New Roman" w:hAnsi="Times New Roman"/>
          <w:color w:val="000000"/>
          <w:sz w:val="24"/>
          <w:szCs w:val="24"/>
        </w:rPr>
        <w:t>en commun : CLIM-ART et ROUT-ART</w:t>
      </w:r>
      <w:r w:rsidRPr="0039719E">
        <w:rPr>
          <w:rFonts w:ascii="Times New Roman" w:hAnsi="Times New Roman"/>
          <w:color w:val="000000"/>
          <w:sz w:val="24"/>
          <w:szCs w:val="24"/>
        </w:rPr>
        <w:t xml:space="preserve"> </w:t>
      </w:r>
      <w:r>
        <w:rPr>
          <w:rFonts w:ascii="Times New Roman" w:hAnsi="Times New Roman"/>
          <w:color w:val="000000"/>
          <w:sz w:val="24"/>
          <w:szCs w:val="24"/>
        </w:rPr>
        <w:t xml:space="preserve">sur 3 ans,  </w:t>
      </w:r>
      <w:r w:rsidRPr="0039719E">
        <w:rPr>
          <w:rFonts w:ascii="Times New Roman" w:hAnsi="Times New Roman"/>
          <w:color w:val="000000"/>
          <w:sz w:val="24"/>
          <w:szCs w:val="24"/>
        </w:rPr>
        <w:t xml:space="preserve">les </w:t>
      </w:r>
      <w:r>
        <w:rPr>
          <w:rFonts w:ascii="Times New Roman" w:hAnsi="Times New Roman"/>
          <w:color w:val="000000"/>
          <w:sz w:val="24"/>
          <w:szCs w:val="24"/>
        </w:rPr>
        <w:t xml:space="preserve">2 </w:t>
      </w:r>
      <w:r w:rsidRPr="0039719E">
        <w:rPr>
          <w:rFonts w:ascii="Times New Roman" w:hAnsi="Times New Roman"/>
          <w:color w:val="000000"/>
          <w:sz w:val="24"/>
          <w:szCs w:val="24"/>
        </w:rPr>
        <w:t xml:space="preserve">MJC </w:t>
      </w:r>
      <w:r>
        <w:rPr>
          <w:rFonts w:ascii="Times New Roman" w:hAnsi="Times New Roman"/>
          <w:color w:val="000000"/>
          <w:sz w:val="24"/>
          <w:szCs w:val="24"/>
        </w:rPr>
        <w:t>sont en quête de projets communs. Il est</w:t>
      </w:r>
      <w:r w:rsidRPr="0039719E">
        <w:rPr>
          <w:rFonts w:ascii="Times New Roman" w:hAnsi="Times New Roman"/>
          <w:color w:val="000000"/>
          <w:sz w:val="24"/>
          <w:szCs w:val="24"/>
        </w:rPr>
        <w:t xml:space="preserve"> envisagé </w:t>
      </w:r>
      <w:r>
        <w:rPr>
          <w:rFonts w:ascii="Times New Roman" w:hAnsi="Times New Roman"/>
          <w:color w:val="000000"/>
          <w:sz w:val="24"/>
          <w:szCs w:val="24"/>
        </w:rPr>
        <w:t>une</w:t>
      </w:r>
      <w:r w:rsidRPr="0039719E">
        <w:rPr>
          <w:rFonts w:ascii="Times New Roman" w:hAnsi="Times New Roman"/>
          <w:color w:val="000000"/>
          <w:sz w:val="24"/>
          <w:szCs w:val="24"/>
        </w:rPr>
        <w:t xml:space="preserve"> réunion pour déterminer un thème ou des actions  communes, </w:t>
      </w:r>
      <w:r>
        <w:rPr>
          <w:rFonts w:ascii="Times New Roman" w:hAnsi="Times New Roman"/>
          <w:color w:val="000000"/>
          <w:sz w:val="24"/>
          <w:szCs w:val="24"/>
        </w:rPr>
        <w:t>d</w:t>
      </w:r>
      <w:r w:rsidRPr="0039719E">
        <w:rPr>
          <w:rFonts w:ascii="Times New Roman" w:hAnsi="Times New Roman"/>
          <w:color w:val="000000"/>
          <w:sz w:val="24"/>
          <w:szCs w:val="24"/>
        </w:rPr>
        <w:t>es idées</w:t>
      </w:r>
      <w:r>
        <w:rPr>
          <w:rFonts w:ascii="Times New Roman" w:hAnsi="Times New Roman"/>
          <w:color w:val="000000"/>
          <w:sz w:val="24"/>
          <w:szCs w:val="24"/>
        </w:rPr>
        <w:t xml:space="preserve"> surtout dans un échange de pratiques culturelles.</w:t>
      </w:r>
    </w:p>
    <w:p w:rsidR="00840D8F" w:rsidRDefault="00840D8F" w:rsidP="00840D8F">
      <w:pPr>
        <w:jc w:val="both"/>
        <w:rPr>
          <w:rFonts w:ascii="Times New Roman" w:hAnsi="Times New Roman"/>
          <w:color w:val="000000"/>
          <w:sz w:val="24"/>
          <w:szCs w:val="24"/>
        </w:rPr>
      </w:pPr>
      <w:r>
        <w:rPr>
          <w:rFonts w:ascii="Times New Roman" w:hAnsi="Times New Roman"/>
          <w:color w:val="000000"/>
          <w:sz w:val="24"/>
          <w:szCs w:val="24"/>
        </w:rPr>
        <w:t xml:space="preserve">Nos deux maisons ont toutes les deux des ateliers de pratiques artistiques et des clubs de bénévoles qui peuvent s’impliquer dans un projet culturel. Il permettra de partager un moment convivial entre voisins et d’échanger. Nous associerons cette association de </w:t>
      </w:r>
      <w:proofErr w:type="spellStart"/>
      <w:r>
        <w:rPr>
          <w:rFonts w:ascii="Times New Roman" w:hAnsi="Times New Roman"/>
          <w:color w:val="000000"/>
          <w:sz w:val="24"/>
          <w:szCs w:val="24"/>
        </w:rPr>
        <w:t>Roncourt</w:t>
      </w:r>
      <w:proofErr w:type="spellEnd"/>
      <w:r>
        <w:rPr>
          <w:rFonts w:ascii="Times New Roman" w:hAnsi="Times New Roman"/>
          <w:color w:val="000000"/>
          <w:sz w:val="24"/>
          <w:szCs w:val="24"/>
        </w:rPr>
        <w:t xml:space="preserve">, aux réunions car nous sommes également </w:t>
      </w:r>
      <w:proofErr w:type="gramStart"/>
      <w:r>
        <w:rPr>
          <w:rFonts w:ascii="Times New Roman" w:hAnsi="Times New Roman"/>
          <w:color w:val="000000"/>
          <w:sz w:val="24"/>
          <w:szCs w:val="24"/>
        </w:rPr>
        <w:t>voisin</w:t>
      </w:r>
      <w:proofErr w:type="gramEnd"/>
      <w:r>
        <w:rPr>
          <w:rFonts w:ascii="Times New Roman" w:hAnsi="Times New Roman"/>
          <w:color w:val="000000"/>
          <w:sz w:val="24"/>
          <w:szCs w:val="24"/>
        </w:rPr>
        <w:t xml:space="preserve"> et bon nombre d’adhérents à la MJC viennent de ce village.</w:t>
      </w:r>
    </w:p>
    <w:p w:rsidR="00840D8F" w:rsidRDefault="00840D8F" w:rsidP="00840D8F">
      <w:pPr>
        <w:jc w:val="both"/>
        <w:rPr>
          <w:rFonts w:ascii="Times New Roman" w:hAnsi="Times New Roman"/>
          <w:color w:val="000000"/>
          <w:sz w:val="24"/>
          <w:szCs w:val="24"/>
        </w:rPr>
      </w:pPr>
    </w:p>
    <w:p w:rsidR="00840D8F" w:rsidRPr="000D725A" w:rsidRDefault="00840D8F" w:rsidP="00840D8F">
      <w:pPr>
        <w:pStyle w:val="Titre3"/>
        <w:rPr>
          <w:rFonts w:ascii="Times New Roman" w:hAnsi="Times New Roman"/>
          <w:color w:val="000000"/>
          <w:sz w:val="24"/>
          <w:szCs w:val="24"/>
        </w:rPr>
      </w:pPr>
      <w:r w:rsidRPr="000D725A">
        <w:rPr>
          <w:rFonts w:ascii="Times New Roman" w:hAnsi="Times New Roman"/>
          <w:color w:val="000000"/>
          <w:sz w:val="24"/>
          <w:szCs w:val="24"/>
        </w:rPr>
        <w:t>Caractéristiques des actions</w:t>
      </w:r>
    </w:p>
    <w:p w:rsidR="00840D8F" w:rsidRPr="0039719E" w:rsidRDefault="00840D8F" w:rsidP="00840D8F">
      <w:pPr>
        <w:jc w:val="both"/>
        <w:rPr>
          <w:rFonts w:ascii="Times New Roman" w:hAnsi="Times New Roman"/>
          <w:b/>
          <w:color w:val="000000"/>
          <w:sz w:val="24"/>
          <w:szCs w:val="24"/>
        </w:rPr>
      </w:pPr>
    </w:p>
    <w:p w:rsidR="00840D8F" w:rsidRDefault="00840D8F" w:rsidP="00840D8F">
      <w:pPr>
        <w:pStyle w:val="Sansinterligne"/>
        <w:jc w:val="both"/>
        <w:rPr>
          <w:rFonts w:ascii="Times New Roman" w:hAnsi="Times New Roman"/>
          <w:sz w:val="24"/>
          <w:szCs w:val="24"/>
        </w:rPr>
      </w:pPr>
      <w:r w:rsidRPr="0039719E">
        <w:rPr>
          <w:rFonts w:ascii="Times New Roman" w:hAnsi="Times New Roman"/>
          <w:sz w:val="24"/>
          <w:szCs w:val="24"/>
        </w:rPr>
        <w:t xml:space="preserve">Dans chacune de nos actions nous souhaitons impliquer l’ensemble de la population </w:t>
      </w:r>
      <w:proofErr w:type="spellStart"/>
      <w:r w:rsidRPr="0039719E">
        <w:rPr>
          <w:rFonts w:ascii="Times New Roman" w:hAnsi="Times New Roman"/>
          <w:sz w:val="24"/>
          <w:szCs w:val="24"/>
        </w:rPr>
        <w:t>amanvilloise</w:t>
      </w:r>
      <w:proofErr w:type="spellEnd"/>
      <w:r w:rsidRPr="0039719E">
        <w:rPr>
          <w:rFonts w:ascii="Times New Roman" w:hAnsi="Times New Roman"/>
          <w:sz w:val="24"/>
          <w:szCs w:val="24"/>
        </w:rPr>
        <w:t xml:space="preserve">. Notre objectif est bel et bien </w:t>
      </w:r>
      <w:r>
        <w:rPr>
          <w:rFonts w:ascii="Times New Roman" w:hAnsi="Times New Roman"/>
          <w:sz w:val="24"/>
          <w:szCs w:val="24"/>
        </w:rPr>
        <w:t xml:space="preserve">de permettre aux usagers de devenir acteur de leur projet en </w:t>
      </w:r>
      <w:proofErr w:type="gramStart"/>
      <w:r>
        <w:rPr>
          <w:rFonts w:ascii="Times New Roman" w:hAnsi="Times New Roman"/>
          <w:sz w:val="24"/>
          <w:szCs w:val="24"/>
        </w:rPr>
        <w:t>les aidant</w:t>
      </w:r>
      <w:proofErr w:type="gramEnd"/>
      <w:r>
        <w:rPr>
          <w:rFonts w:ascii="Times New Roman" w:hAnsi="Times New Roman"/>
          <w:sz w:val="24"/>
          <w:szCs w:val="24"/>
        </w:rPr>
        <w:t xml:space="preserve"> </w:t>
      </w:r>
    </w:p>
    <w:p w:rsidR="00840D8F" w:rsidRPr="0039719E" w:rsidRDefault="00840D8F" w:rsidP="00840D8F">
      <w:pPr>
        <w:pStyle w:val="Sansinterligne"/>
        <w:jc w:val="both"/>
        <w:rPr>
          <w:rFonts w:ascii="Times New Roman" w:hAnsi="Times New Roman"/>
          <w:sz w:val="24"/>
          <w:szCs w:val="24"/>
        </w:rPr>
      </w:pPr>
    </w:p>
    <w:p w:rsidR="00840D8F" w:rsidRPr="0039719E" w:rsidRDefault="00840D8F" w:rsidP="00840D8F">
      <w:pPr>
        <w:pStyle w:val="Titre3"/>
        <w:rPr>
          <w:rFonts w:ascii="Times New Roman" w:hAnsi="Times New Roman"/>
          <w:sz w:val="24"/>
          <w:szCs w:val="24"/>
        </w:rPr>
      </w:pPr>
      <w:r w:rsidRPr="0039719E">
        <w:rPr>
          <w:rFonts w:ascii="Times New Roman" w:hAnsi="Times New Roman"/>
          <w:sz w:val="24"/>
          <w:szCs w:val="24"/>
        </w:rPr>
        <w:t>Modalités de l’action</w:t>
      </w:r>
    </w:p>
    <w:p w:rsidR="00840D8F" w:rsidRPr="0039719E" w:rsidRDefault="00840D8F" w:rsidP="00840D8F">
      <w:pPr>
        <w:jc w:val="both"/>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32"/>
        <w:gridCol w:w="1829"/>
        <w:gridCol w:w="1829"/>
        <w:gridCol w:w="1860"/>
      </w:tblGrid>
      <w:tr w:rsidR="00840D8F" w:rsidRPr="0039719E" w:rsidTr="00002DFA">
        <w:tc>
          <w:tcPr>
            <w:tcW w:w="2012"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Lieu</w:t>
            </w:r>
          </w:p>
        </w:tc>
        <w:tc>
          <w:tcPr>
            <w:tcW w:w="2012"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Horaires</w:t>
            </w:r>
          </w:p>
        </w:tc>
        <w:tc>
          <w:tcPr>
            <w:tcW w:w="2013"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Porteur de l’action</w:t>
            </w:r>
          </w:p>
        </w:tc>
        <w:tc>
          <w:tcPr>
            <w:tcW w:w="2013"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Opérateur</w:t>
            </w:r>
          </w:p>
        </w:tc>
        <w:tc>
          <w:tcPr>
            <w:tcW w:w="2013"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Porteur du projet</w:t>
            </w:r>
          </w:p>
        </w:tc>
      </w:tr>
      <w:tr w:rsidR="00840D8F" w:rsidRPr="0039719E" w:rsidTr="00002DFA">
        <w:trPr>
          <w:trHeight w:val="921"/>
        </w:trPr>
        <w:tc>
          <w:tcPr>
            <w:tcW w:w="2012" w:type="dxa"/>
            <w:shd w:val="clear" w:color="auto" w:fill="auto"/>
          </w:tcPr>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Salle des fêtes</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Bureau MJC</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 xml:space="preserve">Autres lieux </w:t>
            </w:r>
          </w:p>
        </w:tc>
        <w:tc>
          <w:tcPr>
            <w:tcW w:w="2012" w:type="dxa"/>
            <w:shd w:val="clear" w:color="auto" w:fill="auto"/>
          </w:tcPr>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Ils seront définis en partenariat avec les porteurs des actions</w:t>
            </w:r>
          </w:p>
        </w:tc>
        <w:tc>
          <w:tcPr>
            <w:tcW w:w="2013" w:type="dxa"/>
            <w:shd w:val="clear" w:color="auto" w:fill="auto"/>
          </w:tcPr>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MJC</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Animatrice</w:t>
            </w:r>
          </w:p>
        </w:tc>
        <w:tc>
          <w:tcPr>
            <w:tcW w:w="2013" w:type="dxa"/>
            <w:shd w:val="clear" w:color="auto" w:fill="auto"/>
          </w:tcPr>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MJC</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Animatrice</w:t>
            </w:r>
          </w:p>
        </w:tc>
        <w:tc>
          <w:tcPr>
            <w:tcW w:w="2013" w:type="dxa"/>
            <w:shd w:val="clear" w:color="auto" w:fill="auto"/>
          </w:tcPr>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Habitants</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Associations</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MJC</w:t>
            </w:r>
          </w:p>
          <w:p w:rsidR="00840D8F" w:rsidRPr="0039719E" w:rsidRDefault="00840D8F" w:rsidP="00002DFA">
            <w:pPr>
              <w:jc w:val="both"/>
              <w:rPr>
                <w:rFonts w:ascii="Times New Roman" w:hAnsi="Times New Roman"/>
                <w:b/>
                <w:color w:val="000000"/>
                <w:sz w:val="24"/>
                <w:szCs w:val="24"/>
              </w:rPr>
            </w:pPr>
            <w:r w:rsidRPr="0039719E">
              <w:rPr>
                <w:rFonts w:ascii="Times New Roman" w:hAnsi="Times New Roman"/>
                <w:b/>
                <w:color w:val="000000"/>
                <w:sz w:val="24"/>
                <w:szCs w:val="24"/>
              </w:rPr>
              <w:t>Animatrice</w:t>
            </w:r>
          </w:p>
        </w:tc>
      </w:tr>
    </w:tbl>
    <w:p w:rsidR="00840D8F" w:rsidRPr="0039719E" w:rsidRDefault="00840D8F" w:rsidP="00840D8F">
      <w:pPr>
        <w:jc w:val="both"/>
        <w:rPr>
          <w:rFonts w:ascii="Times New Roman" w:hAnsi="Times New Roman"/>
          <w:b/>
          <w:color w:val="000000"/>
          <w:sz w:val="24"/>
          <w:szCs w:val="24"/>
        </w:rPr>
      </w:pPr>
    </w:p>
    <w:p w:rsidR="00840D8F" w:rsidRPr="0039719E" w:rsidRDefault="00840D8F" w:rsidP="00840D8F">
      <w:pPr>
        <w:pStyle w:val="Titre3"/>
        <w:numPr>
          <w:ilvl w:val="0"/>
          <w:numId w:val="4"/>
        </w:numPr>
        <w:jc w:val="both"/>
        <w:rPr>
          <w:rFonts w:ascii="Times New Roman" w:hAnsi="Times New Roman"/>
          <w:bCs/>
          <w:sz w:val="24"/>
          <w:szCs w:val="24"/>
        </w:rPr>
      </w:pPr>
      <w:r w:rsidRPr="0039719E">
        <w:rPr>
          <w:rFonts w:ascii="Times New Roman" w:hAnsi="Times New Roman"/>
          <w:bCs/>
          <w:sz w:val="24"/>
          <w:szCs w:val="24"/>
        </w:rPr>
        <w:t>Le rôle de l’animatrice sera de :</w:t>
      </w:r>
    </w:p>
    <w:p w:rsidR="00840D8F" w:rsidRPr="0039719E" w:rsidRDefault="00840D8F" w:rsidP="00840D8F"/>
    <w:p w:rsidR="00840D8F" w:rsidRPr="0039719E" w:rsidRDefault="00840D8F" w:rsidP="00840D8F">
      <w:pPr>
        <w:numPr>
          <w:ilvl w:val="0"/>
          <w:numId w:val="15"/>
        </w:numPr>
        <w:jc w:val="both"/>
        <w:rPr>
          <w:rFonts w:ascii="Times New Roman" w:hAnsi="Times New Roman"/>
          <w:sz w:val="24"/>
          <w:szCs w:val="24"/>
        </w:rPr>
      </w:pPr>
      <w:r w:rsidRPr="0039719E">
        <w:rPr>
          <w:rFonts w:ascii="Times New Roman" w:hAnsi="Times New Roman"/>
          <w:sz w:val="24"/>
          <w:szCs w:val="24"/>
        </w:rPr>
        <w:t>Organiser les différents ateliers</w:t>
      </w:r>
    </w:p>
    <w:p w:rsidR="00840D8F" w:rsidRPr="0039719E" w:rsidRDefault="00840D8F" w:rsidP="00840D8F">
      <w:pPr>
        <w:numPr>
          <w:ilvl w:val="0"/>
          <w:numId w:val="15"/>
        </w:numPr>
        <w:jc w:val="both"/>
        <w:rPr>
          <w:rFonts w:ascii="Times New Roman" w:hAnsi="Times New Roman"/>
          <w:sz w:val="24"/>
          <w:szCs w:val="24"/>
        </w:rPr>
      </w:pPr>
      <w:r w:rsidRPr="0039719E">
        <w:rPr>
          <w:rFonts w:ascii="Times New Roman" w:hAnsi="Times New Roman"/>
          <w:sz w:val="24"/>
          <w:szCs w:val="24"/>
        </w:rPr>
        <w:t xml:space="preserve">Mettre en lien les différents ateliers </w:t>
      </w:r>
    </w:p>
    <w:p w:rsidR="00840D8F" w:rsidRPr="0039719E" w:rsidRDefault="00840D8F" w:rsidP="00840D8F">
      <w:pPr>
        <w:numPr>
          <w:ilvl w:val="0"/>
          <w:numId w:val="15"/>
        </w:numPr>
        <w:jc w:val="both"/>
        <w:rPr>
          <w:rFonts w:ascii="Times New Roman" w:hAnsi="Times New Roman"/>
          <w:sz w:val="24"/>
          <w:szCs w:val="24"/>
        </w:rPr>
      </w:pPr>
      <w:r w:rsidRPr="0039719E">
        <w:rPr>
          <w:rFonts w:ascii="Times New Roman" w:hAnsi="Times New Roman"/>
          <w:sz w:val="24"/>
          <w:szCs w:val="24"/>
        </w:rPr>
        <w:t>Organiser des temps de rencontres</w:t>
      </w:r>
    </w:p>
    <w:p w:rsidR="00840D8F" w:rsidRPr="0039719E" w:rsidRDefault="00840D8F" w:rsidP="00840D8F">
      <w:pPr>
        <w:numPr>
          <w:ilvl w:val="0"/>
          <w:numId w:val="15"/>
        </w:numPr>
        <w:jc w:val="both"/>
        <w:rPr>
          <w:rFonts w:ascii="Times New Roman" w:hAnsi="Times New Roman"/>
          <w:sz w:val="24"/>
          <w:szCs w:val="24"/>
        </w:rPr>
      </w:pPr>
      <w:r w:rsidRPr="0039719E">
        <w:rPr>
          <w:rFonts w:ascii="Times New Roman" w:hAnsi="Times New Roman"/>
          <w:sz w:val="24"/>
          <w:szCs w:val="24"/>
        </w:rPr>
        <w:t xml:space="preserve">Favoriser la mise en place de groupes de travail </w:t>
      </w:r>
    </w:p>
    <w:p w:rsidR="00840D8F" w:rsidRPr="0039719E" w:rsidRDefault="00840D8F" w:rsidP="00840D8F">
      <w:pPr>
        <w:numPr>
          <w:ilvl w:val="0"/>
          <w:numId w:val="15"/>
        </w:numPr>
        <w:jc w:val="both"/>
        <w:rPr>
          <w:rFonts w:ascii="Times New Roman" w:hAnsi="Times New Roman"/>
          <w:sz w:val="24"/>
          <w:szCs w:val="24"/>
        </w:rPr>
      </w:pPr>
      <w:r w:rsidRPr="0039719E">
        <w:rPr>
          <w:rFonts w:ascii="Times New Roman" w:hAnsi="Times New Roman"/>
          <w:sz w:val="24"/>
          <w:szCs w:val="24"/>
        </w:rPr>
        <w:t>Communiquer sur le déroulement de l’action</w:t>
      </w:r>
    </w:p>
    <w:p w:rsidR="00840D8F" w:rsidRPr="0039719E" w:rsidRDefault="00840D8F" w:rsidP="00840D8F">
      <w:pPr>
        <w:numPr>
          <w:ilvl w:val="0"/>
          <w:numId w:val="12"/>
        </w:numPr>
        <w:jc w:val="both"/>
        <w:rPr>
          <w:rFonts w:ascii="Times New Roman" w:hAnsi="Times New Roman"/>
          <w:sz w:val="24"/>
          <w:szCs w:val="24"/>
        </w:rPr>
      </w:pPr>
      <w:r w:rsidRPr="0039719E">
        <w:rPr>
          <w:rFonts w:ascii="Times New Roman" w:hAnsi="Times New Roman"/>
          <w:sz w:val="24"/>
          <w:szCs w:val="24"/>
        </w:rPr>
        <w:t>Veiller au respect de l’échéancier pour chaque groupe d’intervention</w:t>
      </w:r>
    </w:p>
    <w:p w:rsidR="00840D8F" w:rsidRPr="0039719E" w:rsidRDefault="00840D8F" w:rsidP="00840D8F">
      <w:pPr>
        <w:numPr>
          <w:ilvl w:val="0"/>
          <w:numId w:val="12"/>
        </w:numPr>
        <w:jc w:val="both"/>
        <w:rPr>
          <w:rFonts w:ascii="Times New Roman" w:hAnsi="Times New Roman"/>
          <w:sz w:val="24"/>
          <w:szCs w:val="24"/>
        </w:rPr>
      </w:pPr>
      <w:r w:rsidRPr="0039719E">
        <w:rPr>
          <w:rFonts w:ascii="Times New Roman" w:hAnsi="Times New Roman"/>
          <w:sz w:val="24"/>
          <w:szCs w:val="24"/>
        </w:rPr>
        <w:t xml:space="preserve">Recenser les besoins matériels et veiller au respect du budget  </w:t>
      </w:r>
    </w:p>
    <w:p w:rsidR="00840D8F" w:rsidRPr="0039719E" w:rsidRDefault="00840D8F" w:rsidP="00840D8F">
      <w:pPr>
        <w:numPr>
          <w:ilvl w:val="0"/>
          <w:numId w:val="12"/>
        </w:numPr>
        <w:jc w:val="both"/>
        <w:rPr>
          <w:rFonts w:ascii="Times New Roman" w:hAnsi="Times New Roman"/>
          <w:sz w:val="24"/>
          <w:szCs w:val="24"/>
        </w:rPr>
      </w:pPr>
      <w:r w:rsidRPr="0039719E">
        <w:rPr>
          <w:rFonts w:ascii="Times New Roman" w:hAnsi="Times New Roman"/>
          <w:sz w:val="24"/>
          <w:szCs w:val="24"/>
        </w:rPr>
        <w:t xml:space="preserve">Organiser </w:t>
      </w:r>
      <w:r>
        <w:rPr>
          <w:rFonts w:ascii="Times New Roman" w:hAnsi="Times New Roman"/>
          <w:sz w:val="24"/>
          <w:szCs w:val="24"/>
        </w:rPr>
        <w:t xml:space="preserve">et coordonner </w:t>
      </w:r>
      <w:r w:rsidRPr="0039719E">
        <w:rPr>
          <w:rFonts w:ascii="Times New Roman" w:hAnsi="Times New Roman"/>
          <w:sz w:val="24"/>
          <w:szCs w:val="24"/>
        </w:rPr>
        <w:t>des temps de rencontres entre tous les groupes  impliqués</w:t>
      </w:r>
    </w:p>
    <w:p w:rsidR="00840D8F" w:rsidRPr="0039719E" w:rsidRDefault="00840D8F" w:rsidP="00840D8F">
      <w:pPr>
        <w:jc w:val="both"/>
        <w:rPr>
          <w:rFonts w:ascii="Times New Roman" w:hAnsi="Times New Roman"/>
          <w:b/>
          <w:color w:val="000000"/>
          <w:sz w:val="24"/>
          <w:szCs w:val="24"/>
        </w:rPr>
      </w:pPr>
    </w:p>
    <w:p w:rsidR="00840D8F" w:rsidRDefault="00840D8F" w:rsidP="00840D8F">
      <w:pPr>
        <w:numPr>
          <w:ilvl w:val="0"/>
          <w:numId w:val="4"/>
        </w:numPr>
        <w:jc w:val="both"/>
        <w:rPr>
          <w:rFonts w:ascii="Times New Roman" w:eastAsia="Calibri" w:hAnsi="Times New Roman"/>
          <w:b/>
          <w:sz w:val="24"/>
          <w:szCs w:val="24"/>
          <w:lang w:eastAsia="en-US"/>
        </w:rPr>
      </w:pPr>
      <w:r w:rsidRPr="0039719E">
        <w:rPr>
          <w:rFonts w:ascii="Times New Roman" w:eastAsia="Calibri" w:hAnsi="Times New Roman"/>
          <w:b/>
          <w:sz w:val="24"/>
          <w:szCs w:val="24"/>
          <w:lang w:eastAsia="en-US"/>
        </w:rPr>
        <w:t xml:space="preserve">Implication de la population </w:t>
      </w:r>
    </w:p>
    <w:p w:rsidR="00840D8F" w:rsidRDefault="00840D8F" w:rsidP="00840D8F">
      <w:pPr>
        <w:jc w:val="both"/>
        <w:rPr>
          <w:rFonts w:ascii="Times New Roman" w:eastAsia="Calibri" w:hAnsi="Times New Roman"/>
          <w:b/>
          <w:sz w:val="24"/>
          <w:szCs w:val="24"/>
          <w:lang w:eastAsia="en-US"/>
        </w:rPr>
      </w:pPr>
    </w:p>
    <w:p w:rsidR="00840D8F" w:rsidRPr="00EE7CCC" w:rsidRDefault="00840D8F" w:rsidP="00840D8F">
      <w:pPr>
        <w:pStyle w:val="En-tte"/>
        <w:tabs>
          <w:tab w:val="clear" w:pos="4536"/>
          <w:tab w:val="clear" w:pos="9072"/>
        </w:tabs>
        <w:jc w:val="both"/>
        <w:rPr>
          <w:rFonts w:ascii="Times New Roman" w:hAnsi="Times New Roman"/>
          <w:sz w:val="24"/>
          <w:szCs w:val="24"/>
        </w:rPr>
      </w:pPr>
      <w:r w:rsidRPr="00EE7CCC">
        <w:rPr>
          <w:rFonts w:ascii="Times New Roman" w:hAnsi="Times New Roman"/>
          <w:sz w:val="24"/>
          <w:szCs w:val="24"/>
        </w:rPr>
        <w:t xml:space="preserve">Les villageois seront sollicités dès la rentrée pour mettre en place leurs projets avec le soutien de l’animatrice. L’animatrice provoquera les réunions préparatoires selon la disponibilité des salles. La répartition des tâches (communication, qui fait quoi </w:t>
      </w:r>
      <w:proofErr w:type="spellStart"/>
      <w:r w:rsidRPr="00EE7CCC">
        <w:rPr>
          <w:rFonts w:ascii="Times New Roman" w:hAnsi="Times New Roman"/>
          <w:sz w:val="24"/>
          <w:szCs w:val="24"/>
        </w:rPr>
        <w:t>etc</w:t>
      </w:r>
      <w:proofErr w:type="spellEnd"/>
      <w:r w:rsidRPr="00EE7CCC">
        <w:rPr>
          <w:rFonts w:ascii="Times New Roman" w:hAnsi="Times New Roman"/>
          <w:sz w:val="24"/>
          <w:szCs w:val="24"/>
        </w:rPr>
        <w:t xml:space="preserve">) pourra se mettre en place avec les intervenants bénévoles. </w:t>
      </w:r>
    </w:p>
    <w:p w:rsidR="00840D8F" w:rsidRDefault="00840D8F" w:rsidP="00840D8F">
      <w:pPr>
        <w:jc w:val="both"/>
        <w:rPr>
          <w:rFonts w:ascii="Times New Roman" w:eastAsia="Calibri" w:hAnsi="Times New Roman"/>
          <w:sz w:val="24"/>
          <w:szCs w:val="24"/>
          <w:lang w:eastAsia="en-US"/>
        </w:rPr>
      </w:pPr>
    </w:p>
    <w:p w:rsidR="00840D8F" w:rsidRPr="0039719E" w:rsidRDefault="00840D8F" w:rsidP="00840D8F">
      <w:pPr>
        <w:pStyle w:val="Titre3"/>
        <w:numPr>
          <w:ilvl w:val="0"/>
          <w:numId w:val="4"/>
        </w:numPr>
        <w:rPr>
          <w:rFonts w:ascii="Times New Roman" w:hAnsi="Times New Roman"/>
          <w:sz w:val="24"/>
          <w:szCs w:val="24"/>
        </w:rPr>
      </w:pPr>
      <w:r w:rsidRPr="0039719E">
        <w:rPr>
          <w:rFonts w:ascii="Times New Roman" w:hAnsi="Times New Roman"/>
          <w:sz w:val="24"/>
          <w:szCs w:val="24"/>
        </w:rPr>
        <w:t>Différents moyens à disposition</w:t>
      </w:r>
    </w:p>
    <w:p w:rsidR="00840D8F" w:rsidRPr="0039719E" w:rsidRDefault="00840D8F" w:rsidP="00840D8F">
      <w:pPr>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762"/>
        <w:gridCol w:w="3479"/>
      </w:tblGrid>
      <w:tr w:rsidR="00840D8F" w:rsidRPr="0039719E" w:rsidTr="00002DFA">
        <w:tc>
          <w:tcPr>
            <w:tcW w:w="3354"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Humains</w:t>
            </w:r>
          </w:p>
        </w:tc>
        <w:tc>
          <w:tcPr>
            <w:tcW w:w="3354"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Matériels</w:t>
            </w:r>
          </w:p>
        </w:tc>
        <w:tc>
          <w:tcPr>
            <w:tcW w:w="3355" w:type="dxa"/>
            <w:shd w:val="clear" w:color="auto" w:fill="auto"/>
          </w:tcPr>
          <w:p w:rsidR="00840D8F" w:rsidRPr="0039719E" w:rsidRDefault="00840D8F" w:rsidP="00002DFA">
            <w:pPr>
              <w:jc w:val="center"/>
              <w:rPr>
                <w:rFonts w:ascii="Times New Roman" w:hAnsi="Times New Roman"/>
                <w:b/>
                <w:color w:val="000000"/>
                <w:sz w:val="24"/>
                <w:szCs w:val="24"/>
              </w:rPr>
            </w:pPr>
            <w:r w:rsidRPr="0039719E">
              <w:rPr>
                <w:rFonts w:ascii="Times New Roman" w:hAnsi="Times New Roman"/>
                <w:b/>
                <w:color w:val="000000"/>
                <w:sz w:val="24"/>
                <w:szCs w:val="24"/>
              </w:rPr>
              <w:t>Financiers</w:t>
            </w:r>
          </w:p>
        </w:tc>
      </w:tr>
      <w:tr w:rsidR="00840D8F" w:rsidRPr="0039719E" w:rsidTr="00002DFA">
        <w:tc>
          <w:tcPr>
            <w:tcW w:w="3354" w:type="dxa"/>
            <w:shd w:val="clear" w:color="auto" w:fill="auto"/>
          </w:tcPr>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Bénévoles</w:t>
            </w:r>
          </w:p>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Animatrice</w:t>
            </w:r>
          </w:p>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Intervenants rémunérés</w:t>
            </w:r>
          </w:p>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Membres du CA de la MJC</w:t>
            </w:r>
          </w:p>
          <w:p w:rsidR="00840D8F" w:rsidRPr="0039719E" w:rsidRDefault="00840D8F" w:rsidP="00002DFA">
            <w:pPr>
              <w:jc w:val="both"/>
              <w:rPr>
                <w:rFonts w:ascii="Times New Roman" w:hAnsi="Times New Roman"/>
                <w:color w:val="000000"/>
                <w:sz w:val="24"/>
                <w:szCs w:val="24"/>
              </w:rPr>
            </w:pPr>
          </w:p>
        </w:tc>
        <w:tc>
          <w:tcPr>
            <w:tcW w:w="3354" w:type="dxa"/>
            <w:shd w:val="clear" w:color="auto" w:fill="auto"/>
          </w:tcPr>
          <w:p w:rsidR="00840D8F" w:rsidRPr="0039719E" w:rsidRDefault="00840D8F" w:rsidP="00002DFA">
            <w:pPr>
              <w:jc w:val="both"/>
              <w:rPr>
                <w:rFonts w:ascii="Times New Roman" w:hAnsi="Times New Roman"/>
                <w:color w:val="000000"/>
                <w:sz w:val="24"/>
                <w:szCs w:val="24"/>
              </w:rPr>
            </w:pPr>
            <w:r w:rsidRPr="0039719E">
              <w:rPr>
                <w:rFonts w:ascii="Times New Roman" w:eastAsia="Calibri" w:hAnsi="Times New Roman"/>
                <w:sz w:val="24"/>
                <w:szCs w:val="24"/>
                <w:lang w:eastAsia="en-US"/>
              </w:rPr>
              <w:t xml:space="preserve">En fonction des actions </w:t>
            </w:r>
          </w:p>
        </w:tc>
        <w:tc>
          <w:tcPr>
            <w:tcW w:w="3355" w:type="dxa"/>
            <w:shd w:val="clear" w:color="auto" w:fill="auto"/>
          </w:tcPr>
          <w:p w:rsidR="00840D8F" w:rsidRPr="0039719E" w:rsidRDefault="00840D8F" w:rsidP="00002DFA">
            <w:pPr>
              <w:ind w:left="2130" w:hanging="2130"/>
              <w:jc w:val="both"/>
              <w:rPr>
                <w:rFonts w:ascii="Times New Roman" w:hAnsi="Times New Roman"/>
                <w:sz w:val="24"/>
                <w:szCs w:val="24"/>
              </w:rPr>
            </w:pPr>
            <w:r w:rsidRPr="0039719E">
              <w:rPr>
                <w:rFonts w:ascii="Times New Roman" w:hAnsi="Times New Roman"/>
                <w:sz w:val="24"/>
                <w:szCs w:val="24"/>
              </w:rPr>
              <w:t>Frais convivialité</w:t>
            </w:r>
          </w:p>
          <w:p w:rsidR="00840D8F" w:rsidRPr="0039719E" w:rsidRDefault="00840D8F" w:rsidP="00002DFA">
            <w:pPr>
              <w:jc w:val="both"/>
              <w:rPr>
                <w:rFonts w:ascii="Times New Roman" w:hAnsi="Times New Roman"/>
                <w:sz w:val="24"/>
                <w:szCs w:val="24"/>
              </w:rPr>
            </w:pPr>
            <w:r w:rsidRPr="0039719E">
              <w:rPr>
                <w:rFonts w:ascii="Times New Roman" w:hAnsi="Times New Roman"/>
                <w:sz w:val="24"/>
                <w:szCs w:val="24"/>
              </w:rPr>
              <w:t>Les outils et consommables nécessaires pour les ateliers</w:t>
            </w:r>
          </w:p>
          <w:p w:rsidR="00840D8F" w:rsidRPr="0039719E" w:rsidRDefault="00840D8F" w:rsidP="00002DFA">
            <w:pPr>
              <w:jc w:val="both"/>
              <w:rPr>
                <w:rFonts w:ascii="Times New Roman" w:hAnsi="Times New Roman"/>
                <w:color w:val="000000"/>
                <w:sz w:val="24"/>
                <w:szCs w:val="24"/>
              </w:rPr>
            </w:pPr>
          </w:p>
        </w:tc>
      </w:tr>
    </w:tbl>
    <w:p w:rsidR="00840D8F" w:rsidRPr="0039719E" w:rsidRDefault="00840D8F" w:rsidP="00840D8F">
      <w:pPr>
        <w:rPr>
          <w:rFonts w:ascii="Times New Roman" w:hAnsi="Times New Roman"/>
          <w:b/>
          <w:color w:val="000000"/>
          <w:sz w:val="24"/>
          <w:szCs w:val="24"/>
          <w:u w:val="single"/>
        </w:rPr>
      </w:pPr>
    </w:p>
    <w:p w:rsidR="00840D8F" w:rsidRPr="0039719E" w:rsidRDefault="00840D8F" w:rsidP="00840D8F">
      <w:pPr>
        <w:pStyle w:val="Titre3"/>
        <w:rPr>
          <w:rFonts w:ascii="Times New Roman" w:hAnsi="Times New Roman"/>
          <w:sz w:val="24"/>
          <w:szCs w:val="24"/>
        </w:rPr>
      </w:pPr>
      <w:r w:rsidRPr="0039719E">
        <w:rPr>
          <w:rFonts w:ascii="Times New Roman" w:hAnsi="Times New Roman"/>
          <w:sz w:val="24"/>
          <w:szCs w:val="24"/>
        </w:rPr>
        <w:t>4.3) Critères d’évaluation</w:t>
      </w:r>
    </w:p>
    <w:p w:rsidR="00840D8F" w:rsidRPr="0039719E" w:rsidRDefault="00840D8F" w:rsidP="00840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502"/>
        <w:gridCol w:w="83"/>
      </w:tblGrid>
      <w:tr w:rsidR="00840D8F" w:rsidRPr="0039719E" w:rsidTr="00002DFA">
        <w:tc>
          <w:tcPr>
            <w:tcW w:w="4983" w:type="dxa"/>
            <w:shd w:val="clear" w:color="auto" w:fill="auto"/>
          </w:tcPr>
          <w:p w:rsidR="00840D8F" w:rsidRPr="0039719E" w:rsidRDefault="00840D8F" w:rsidP="00002DFA">
            <w:pPr>
              <w:jc w:val="center"/>
              <w:rPr>
                <w:rFonts w:ascii="Times New Roman" w:eastAsia="Calibri" w:hAnsi="Times New Roman"/>
                <w:b/>
                <w:sz w:val="24"/>
                <w:szCs w:val="24"/>
                <w:lang w:eastAsia="en-US"/>
              </w:rPr>
            </w:pPr>
            <w:r w:rsidRPr="0039719E">
              <w:rPr>
                <w:rFonts w:ascii="Times New Roman" w:eastAsia="Calibri" w:hAnsi="Times New Roman"/>
                <w:b/>
                <w:sz w:val="24"/>
                <w:szCs w:val="24"/>
                <w:lang w:eastAsia="en-US"/>
              </w:rPr>
              <w:t>Quantitative</w:t>
            </w:r>
          </w:p>
          <w:p w:rsidR="00840D8F" w:rsidRPr="0039719E" w:rsidRDefault="00840D8F" w:rsidP="00002DFA">
            <w:pPr>
              <w:jc w:val="center"/>
              <w:rPr>
                <w:b/>
              </w:rPr>
            </w:pPr>
          </w:p>
        </w:tc>
        <w:tc>
          <w:tcPr>
            <w:tcW w:w="5080" w:type="dxa"/>
            <w:gridSpan w:val="2"/>
            <w:shd w:val="clear" w:color="auto" w:fill="auto"/>
          </w:tcPr>
          <w:p w:rsidR="00840D8F" w:rsidRPr="0039719E" w:rsidRDefault="00840D8F" w:rsidP="00002DFA">
            <w:pPr>
              <w:jc w:val="center"/>
              <w:rPr>
                <w:rFonts w:ascii="Times New Roman" w:hAnsi="Times New Roman"/>
                <w:b/>
                <w:sz w:val="24"/>
                <w:szCs w:val="24"/>
              </w:rPr>
            </w:pPr>
            <w:r w:rsidRPr="0039719E">
              <w:rPr>
                <w:rFonts w:ascii="Times New Roman" w:hAnsi="Times New Roman"/>
                <w:b/>
                <w:sz w:val="24"/>
                <w:szCs w:val="24"/>
              </w:rPr>
              <w:t>Qualitative</w:t>
            </w:r>
          </w:p>
          <w:p w:rsidR="00840D8F" w:rsidRPr="0039719E" w:rsidRDefault="00840D8F" w:rsidP="00002DFA">
            <w:pPr>
              <w:jc w:val="center"/>
              <w:rPr>
                <w:b/>
              </w:rPr>
            </w:pPr>
          </w:p>
        </w:tc>
      </w:tr>
      <w:tr w:rsidR="00840D8F" w:rsidRPr="0039719E" w:rsidTr="00002DFA">
        <w:tc>
          <w:tcPr>
            <w:tcW w:w="4983" w:type="dxa"/>
            <w:shd w:val="clear" w:color="auto" w:fill="auto"/>
          </w:tcPr>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Nombre de participants à chaque sorties et débats</w:t>
            </w:r>
          </w:p>
          <w:p w:rsidR="00840D8F" w:rsidRPr="0039719E" w:rsidRDefault="00840D8F" w:rsidP="00002DFA"/>
        </w:tc>
        <w:tc>
          <w:tcPr>
            <w:tcW w:w="5080" w:type="dxa"/>
            <w:gridSpan w:val="2"/>
            <w:shd w:val="clear" w:color="auto" w:fill="auto"/>
          </w:tcPr>
          <w:p w:rsidR="00840D8F" w:rsidRPr="0039719E" w:rsidRDefault="00840D8F" w:rsidP="00002DFA">
            <w:pPr>
              <w:jc w:val="both"/>
              <w:rPr>
                <w:rFonts w:ascii="Times New Roman" w:hAnsi="Times New Roman"/>
                <w:sz w:val="24"/>
                <w:szCs w:val="24"/>
              </w:rPr>
            </w:pPr>
            <w:r w:rsidRPr="0039719E">
              <w:rPr>
                <w:rFonts w:ascii="Times New Roman" w:hAnsi="Times New Roman"/>
                <w:sz w:val="24"/>
                <w:szCs w:val="24"/>
              </w:rPr>
              <w:t xml:space="preserve">Qualité des échanges entre les participants au sein des ateliers et lors des rencontres </w:t>
            </w:r>
          </w:p>
          <w:p w:rsidR="00840D8F" w:rsidRPr="0039719E" w:rsidRDefault="00840D8F" w:rsidP="00002DFA"/>
        </w:tc>
      </w:tr>
      <w:tr w:rsidR="00840D8F" w:rsidRPr="0039719E" w:rsidTr="00002DFA">
        <w:tc>
          <w:tcPr>
            <w:tcW w:w="4983" w:type="dxa"/>
            <w:shd w:val="clear" w:color="auto" w:fill="auto"/>
          </w:tcPr>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 xml:space="preserve">Nombre de participants à chaque atelier </w:t>
            </w:r>
          </w:p>
          <w:p w:rsidR="00840D8F" w:rsidRPr="0039719E" w:rsidRDefault="00840D8F" w:rsidP="00002DFA"/>
        </w:tc>
        <w:tc>
          <w:tcPr>
            <w:tcW w:w="5080" w:type="dxa"/>
            <w:gridSpan w:val="2"/>
            <w:shd w:val="clear" w:color="auto" w:fill="auto"/>
          </w:tcPr>
          <w:p w:rsidR="00840D8F" w:rsidRPr="0039719E" w:rsidRDefault="00840D8F" w:rsidP="00002DFA">
            <w:pPr>
              <w:jc w:val="both"/>
              <w:rPr>
                <w:rFonts w:ascii="Times New Roman" w:hAnsi="Times New Roman"/>
                <w:sz w:val="24"/>
                <w:szCs w:val="24"/>
              </w:rPr>
            </w:pPr>
            <w:r w:rsidRPr="0039719E">
              <w:rPr>
                <w:rFonts w:ascii="Times New Roman" w:hAnsi="Times New Roman"/>
                <w:sz w:val="24"/>
                <w:szCs w:val="24"/>
              </w:rPr>
              <w:t>Mixité des participants</w:t>
            </w:r>
          </w:p>
          <w:p w:rsidR="00840D8F" w:rsidRPr="0039719E" w:rsidRDefault="00840D8F" w:rsidP="00002DFA"/>
        </w:tc>
      </w:tr>
      <w:tr w:rsidR="00840D8F" w:rsidRPr="0039719E" w:rsidTr="00002DFA">
        <w:tc>
          <w:tcPr>
            <w:tcW w:w="4983" w:type="dxa"/>
            <w:shd w:val="clear" w:color="auto" w:fill="auto"/>
          </w:tcPr>
          <w:p w:rsidR="00840D8F" w:rsidRPr="0039719E" w:rsidRDefault="00840D8F"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lastRenderedPageBreak/>
              <w:t>Satisfaction et mixité des participants</w:t>
            </w:r>
          </w:p>
          <w:p w:rsidR="00840D8F" w:rsidRPr="0039719E" w:rsidRDefault="00840D8F" w:rsidP="00002DFA"/>
        </w:tc>
        <w:tc>
          <w:tcPr>
            <w:tcW w:w="5080" w:type="dxa"/>
            <w:gridSpan w:val="2"/>
            <w:shd w:val="clear" w:color="auto" w:fill="auto"/>
          </w:tcPr>
          <w:p w:rsidR="00840D8F" w:rsidRPr="0039719E" w:rsidRDefault="00840D8F" w:rsidP="00002DFA">
            <w:pPr>
              <w:jc w:val="both"/>
              <w:rPr>
                <w:rFonts w:ascii="Times New Roman" w:hAnsi="Times New Roman"/>
                <w:sz w:val="24"/>
                <w:szCs w:val="24"/>
              </w:rPr>
            </w:pPr>
            <w:r w:rsidRPr="0039719E">
              <w:rPr>
                <w:rFonts w:ascii="Times New Roman" w:hAnsi="Times New Roman"/>
                <w:sz w:val="24"/>
                <w:szCs w:val="24"/>
              </w:rPr>
              <w:t>Satisfaction des participants sur l’organisation de la mise en place de ces réunions</w:t>
            </w:r>
          </w:p>
          <w:p w:rsidR="00840D8F" w:rsidRPr="0039719E" w:rsidRDefault="00840D8F" w:rsidP="00002DFA"/>
        </w:tc>
      </w:tr>
      <w:tr w:rsidR="00840D8F" w:rsidRPr="0039719E" w:rsidTr="00002DFA">
        <w:trPr>
          <w:gridAfter w:val="1"/>
          <w:wAfter w:w="96" w:type="dxa"/>
          <w:trHeight w:val="454"/>
        </w:trPr>
        <w:tc>
          <w:tcPr>
            <w:tcW w:w="4983" w:type="dxa"/>
            <w:shd w:val="clear" w:color="auto" w:fill="auto"/>
          </w:tcPr>
          <w:p w:rsidR="00840D8F" w:rsidRPr="0039719E" w:rsidRDefault="00840D8F" w:rsidP="00002DFA">
            <w:pPr>
              <w:jc w:val="both"/>
              <w:rPr>
                <w:rFonts w:ascii="Times New Roman" w:hAnsi="Times New Roman"/>
                <w:sz w:val="24"/>
                <w:szCs w:val="24"/>
              </w:rPr>
            </w:pPr>
            <w:r w:rsidRPr="0039719E">
              <w:rPr>
                <w:rFonts w:ascii="Times New Roman" w:hAnsi="Times New Roman"/>
                <w:sz w:val="24"/>
                <w:szCs w:val="24"/>
              </w:rPr>
              <w:t>Nombre de réunion d’information et de suivi</w:t>
            </w:r>
          </w:p>
          <w:p w:rsidR="00840D8F" w:rsidRPr="0039719E" w:rsidRDefault="00840D8F" w:rsidP="00002DFA">
            <w:pPr>
              <w:rPr>
                <w:rFonts w:ascii="Times New Roman" w:hAnsi="Times New Roman"/>
                <w:sz w:val="24"/>
                <w:szCs w:val="24"/>
              </w:rPr>
            </w:pPr>
          </w:p>
        </w:tc>
        <w:tc>
          <w:tcPr>
            <w:tcW w:w="4984" w:type="dxa"/>
            <w:shd w:val="clear" w:color="auto" w:fill="auto"/>
          </w:tcPr>
          <w:p w:rsidR="00840D8F" w:rsidRPr="0039719E" w:rsidRDefault="00840D8F" w:rsidP="00002DFA">
            <w:pPr>
              <w:rPr>
                <w:rFonts w:ascii="Times New Roman" w:hAnsi="Times New Roman"/>
                <w:sz w:val="24"/>
                <w:szCs w:val="24"/>
              </w:rPr>
            </w:pPr>
            <w:r w:rsidRPr="0039719E">
              <w:rPr>
                <w:rFonts w:ascii="Times New Roman" w:hAnsi="Times New Roman"/>
                <w:sz w:val="24"/>
                <w:szCs w:val="24"/>
              </w:rPr>
              <w:t>Satisfaction dans la communication autour des projets</w:t>
            </w:r>
          </w:p>
          <w:p w:rsidR="00840D8F" w:rsidRPr="0039719E" w:rsidRDefault="00840D8F" w:rsidP="00002DFA">
            <w:pPr>
              <w:rPr>
                <w:rFonts w:ascii="Times New Roman" w:hAnsi="Times New Roman"/>
                <w:sz w:val="24"/>
                <w:szCs w:val="24"/>
              </w:rPr>
            </w:pPr>
          </w:p>
        </w:tc>
      </w:tr>
      <w:tr w:rsidR="00840D8F" w:rsidRPr="0039719E" w:rsidTr="00002DFA">
        <w:trPr>
          <w:gridAfter w:val="1"/>
          <w:wAfter w:w="96" w:type="dxa"/>
          <w:trHeight w:val="454"/>
        </w:trPr>
        <w:tc>
          <w:tcPr>
            <w:tcW w:w="4983" w:type="dxa"/>
            <w:shd w:val="clear" w:color="auto" w:fill="auto"/>
          </w:tcPr>
          <w:p w:rsidR="00840D8F" w:rsidRPr="0039719E" w:rsidRDefault="00840D8F" w:rsidP="00002DFA">
            <w:pPr>
              <w:jc w:val="both"/>
              <w:rPr>
                <w:rFonts w:ascii="Times New Roman" w:hAnsi="Times New Roman"/>
                <w:sz w:val="24"/>
                <w:szCs w:val="24"/>
              </w:rPr>
            </w:pPr>
            <w:r w:rsidRPr="0039719E">
              <w:rPr>
                <w:rFonts w:ascii="Times New Roman" w:hAnsi="Times New Roman"/>
                <w:sz w:val="24"/>
                <w:szCs w:val="24"/>
              </w:rPr>
              <w:t xml:space="preserve">Nombre de participants aux réunions </w:t>
            </w:r>
          </w:p>
        </w:tc>
        <w:tc>
          <w:tcPr>
            <w:tcW w:w="4984" w:type="dxa"/>
            <w:shd w:val="clear" w:color="auto" w:fill="auto"/>
          </w:tcPr>
          <w:p w:rsidR="00840D8F" w:rsidRPr="0039719E" w:rsidRDefault="00840D8F" w:rsidP="00002DFA">
            <w:pPr>
              <w:rPr>
                <w:rFonts w:ascii="Times New Roman" w:hAnsi="Times New Roman"/>
                <w:sz w:val="24"/>
                <w:szCs w:val="24"/>
              </w:rPr>
            </w:pPr>
            <w:r w:rsidRPr="0039719E">
              <w:rPr>
                <w:rFonts w:ascii="Times New Roman" w:hAnsi="Times New Roman"/>
                <w:sz w:val="24"/>
                <w:szCs w:val="24"/>
              </w:rPr>
              <w:t>Entretien avec les usagers et les bénévoles</w:t>
            </w:r>
          </w:p>
        </w:tc>
      </w:tr>
      <w:tr w:rsidR="00840D8F" w:rsidRPr="0039719E" w:rsidTr="00002DFA">
        <w:trPr>
          <w:gridAfter w:val="1"/>
          <w:wAfter w:w="96" w:type="dxa"/>
          <w:trHeight w:val="454"/>
        </w:trPr>
        <w:tc>
          <w:tcPr>
            <w:tcW w:w="4983" w:type="dxa"/>
            <w:shd w:val="clear" w:color="auto" w:fill="auto"/>
          </w:tcPr>
          <w:p w:rsidR="00840D8F" w:rsidRPr="0039719E" w:rsidRDefault="00840D8F" w:rsidP="00002DFA">
            <w:pPr>
              <w:jc w:val="both"/>
              <w:rPr>
                <w:rFonts w:ascii="Times New Roman" w:hAnsi="Times New Roman"/>
                <w:sz w:val="24"/>
                <w:szCs w:val="24"/>
              </w:rPr>
            </w:pPr>
          </w:p>
        </w:tc>
        <w:tc>
          <w:tcPr>
            <w:tcW w:w="4984" w:type="dxa"/>
            <w:shd w:val="clear" w:color="auto" w:fill="auto"/>
          </w:tcPr>
          <w:p w:rsidR="00840D8F" w:rsidRPr="0039719E" w:rsidRDefault="00840D8F" w:rsidP="00002DFA">
            <w:pPr>
              <w:rPr>
                <w:rFonts w:ascii="Times New Roman" w:hAnsi="Times New Roman"/>
                <w:sz w:val="24"/>
                <w:szCs w:val="24"/>
              </w:rPr>
            </w:pPr>
            <w:r w:rsidRPr="0039719E">
              <w:rPr>
                <w:rFonts w:ascii="Times New Roman" w:hAnsi="Times New Roman"/>
                <w:sz w:val="24"/>
                <w:szCs w:val="24"/>
              </w:rPr>
              <w:t>Satisfaction sur la coopération avec les autres acteurs du milieu associatif</w:t>
            </w:r>
          </w:p>
        </w:tc>
      </w:tr>
      <w:tr w:rsidR="00840D8F" w:rsidRPr="0039719E" w:rsidTr="00002DFA">
        <w:trPr>
          <w:gridAfter w:val="1"/>
          <w:wAfter w:w="96" w:type="dxa"/>
          <w:trHeight w:val="454"/>
        </w:trPr>
        <w:tc>
          <w:tcPr>
            <w:tcW w:w="4983" w:type="dxa"/>
            <w:shd w:val="clear" w:color="auto" w:fill="auto"/>
          </w:tcPr>
          <w:p w:rsidR="00840D8F" w:rsidRPr="0039719E" w:rsidRDefault="00840D8F" w:rsidP="00002DFA">
            <w:pPr>
              <w:jc w:val="both"/>
              <w:rPr>
                <w:rFonts w:ascii="Times New Roman" w:hAnsi="Times New Roman"/>
                <w:sz w:val="24"/>
                <w:szCs w:val="24"/>
              </w:rPr>
            </w:pPr>
          </w:p>
        </w:tc>
        <w:tc>
          <w:tcPr>
            <w:tcW w:w="4984" w:type="dxa"/>
            <w:shd w:val="clear" w:color="auto" w:fill="auto"/>
          </w:tcPr>
          <w:p w:rsidR="00840D8F" w:rsidRDefault="00840D8F" w:rsidP="00002DFA">
            <w:pPr>
              <w:rPr>
                <w:rFonts w:ascii="Times New Roman" w:hAnsi="Times New Roman"/>
                <w:sz w:val="24"/>
                <w:szCs w:val="24"/>
              </w:rPr>
            </w:pPr>
            <w:r>
              <w:rPr>
                <w:rFonts w:ascii="Times New Roman" w:hAnsi="Times New Roman"/>
                <w:sz w:val="24"/>
                <w:szCs w:val="24"/>
              </w:rPr>
              <w:t>Satisfaction du travail accompli ? satisfaction d’avoir participé et avoir un bilan positif ?</w:t>
            </w:r>
          </w:p>
          <w:p w:rsidR="00840D8F" w:rsidRPr="0039719E" w:rsidRDefault="00840D8F" w:rsidP="00002DFA">
            <w:pPr>
              <w:rPr>
                <w:rFonts w:ascii="Times New Roman" w:hAnsi="Times New Roman"/>
                <w:sz w:val="24"/>
                <w:szCs w:val="24"/>
              </w:rPr>
            </w:pPr>
          </w:p>
        </w:tc>
      </w:tr>
    </w:tbl>
    <w:p w:rsidR="00840D8F" w:rsidRPr="0039719E" w:rsidRDefault="00840D8F" w:rsidP="00840D8F"/>
    <w:p w:rsidR="00840D8F" w:rsidRPr="0039719E" w:rsidRDefault="00840D8F" w:rsidP="00840D8F">
      <w:pPr>
        <w:jc w:val="center"/>
        <w:rPr>
          <w:rFonts w:ascii="Times New Roman" w:hAnsi="Times New Roman"/>
          <w:b/>
          <w:sz w:val="24"/>
          <w:szCs w:val="24"/>
        </w:rPr>
      </w:pPr>
    </w:p>
    <w:p w:rsidR="00840D8F" w:rsidRPr="0039719E" w:rsidRDefault="00840D8F" w:rsidP="00840D8F">
      <w:pPr>
        <w:pStyle w:val="Sansinterligne"/>
        <w:rPr>
          <w:rFonts w:ascii="Times New Roman" w:hAnsi="Times New Roman"/>
          <w:sz w:val="24"/>
          <w:szCs w:val="24"/>
        </w:rPr>
      </w:pPr>
      <w:r w:rsidRPr="0039719E">
        <w:rPr>
          <w:rFonts w:ascii="Times New Roman" w:hAnsi="Times New Roman"/>
          <w:sz w:val="24"/>
          <w:szCs w:val="24"/>
        </w:rPr>
        <w:t>En plus de ces différents moyens, la MJC bénéficie d’un soutien technique présent à différents niveaux :</w:t>
      </w:r>
    </w:p>
    <w:p w:rsidR="00840D8F" w:rsidRPr="0039719E" w:rsidRDefault="00840D8F" w:rsidP="00840D8F">
      <w:pPr>
        <w:pStyle w:val="Sansinterligne"/>
        <w:rPr>
          <w:rFonts w:ascii="Times New Roman" w:hAnsi="Times New Roman"/>
          <w:sz w:val="24"/>
          <w:szCs w:val="24"/>
        </w:rPr>
      </w:pPr>
    </w:p>
    <w:p w:rsidR="00840D8F" w:rsidRPr="0039719E" w:rsidRDefault="00840D8F" w:rsidP="00840D8F">
      <w:pPr>
        <w:pStyle w:val="Sansinterligne"/>
        <w:numPr>
          <w:ilvl w:val="0"/>
          <w:numId w:val="1"/>
        </w:numPr>
        <w:rPr>
          <w:rFonts w:ascii="Times New Roman" w:hAnsi="Times New Roman"/>
          <w:sz w:val="24"/>
          <w:szCs w:val="24"/>
        </w:rPr>
      </w:pPr>
      <w:r w:rsidRPr="0039719E">
        <w:rPr>
          <w:rFonts w:ascii="Times New Roman" w:hAnsi="Times New Roman"/>
          <w:sz w:val="24"/>
          <w:szCs w:val="24"/>
        </w:rPr>
        <w:t xml:space="preserve">La CAF de Moselle </w:t>
      </w:r>
    </w:p>
    <w:p w:rsidR="00840D8F" w:rsidRDefault="00840D8F" w:rsidP="00840D8F">
      <w:pPr>
        <w:pStyle w:val="Titre3"/>
        <w:rPr>
          <w:rFonts w:ascii="Times New Roman" w:hAnsi="Times New Roman"/>
          <w:sz w:val="24"/>
          <w:szCs w:val="24"/>
        </w:rPr>
      </w:pPr>
    </w:p>
    <w:p w:rsidR="00840D8F" w:rsidRPr="0039719E" w:rsidRDefault="00840D8F" w:rsidP="00840D8F">
      <w:pPr>
        <w:pStyle w:val="Titre3"/>
        <w:rPr>
          <w:rFonts w:ascii="Times New Roman" w:hAnsi="Times New Roman"/>
          <w:sz w:val="24"/>
          <w:szCs w:val="24"/>
        </w:rPr>
      </w:pPr>
      <w:r w:rsidRPr="0039719E">
        <w:rPr>
          <w:rFonts w:ascii="Times New Roman" w:hAnsi="Times New Roman"/>
          <w:sz w:val="24"/>
          <w:szCs w:val="24"/>
        </w:rPr>
        <w:t xml:space="preserve">Perspectives </w:t>
      </w:r>
    </w:p>
    <w:p w:rsidR="00840D8F" w:rsidRPr="0039719E" w:rsidRDefault="00840D8F" w:rsidP="00840D8F">
      <w:pPr>
        <w:jc w:val="both"/>
        <w:rPr>
          <w:rFonts w:ascii="Times New Roman" w:hAnsi="Times New Roman"/>
          <w:sz w:val="24"/>
          <w:szCs w:val="24"/>
        </w:rPr>
      </w:pPr>
    </w:p>
    <w:p w:rsidR="00840D8F" w:rsidRDefault="00840D8F" w:rsidP="00840D8F">
      <w:pPr>
        <w:jc w:val="both"/>
        <w:rPr>
          <w:rFonts w:ascii="Times New Roman" w:hAnsi="Times New Roman"/>
          <w:sz w:val="24"/>
          <w:szCs w:val="24"/>
        </w:rPr>
      </w:pPr>
      <w:r w:rsidRPr="0039719E">
        <w:rPr>
          <w:rFonts w:ascii="Times New Roman" w:hAnsi="Times New Roman"/>
          <w:sz w:val="24"/>
          <w:szCs w:val="24"/>
        </w:rPr>
        <w:t>Pour cette fiche action, nous avons posé un échéancier qui est le suivant :</w:t>
      </w:r>
    </w:p>
    <w:p w:rsidR="00840D8F" w:rsidRPr="0039719E" w:rsidRDefault="00840D8F" w:rsidP="00840D8F">
      <w:pPr>
        <w:jc w:val="both"/>
        <w:rPr>
          <w:rFonts w:ascii="Times New Roman" w:hAnsi="Times New Roman"/>
          <w:sz w:val="24"/>
          <w:szCs w:val="24"/>
        </w:rPr>
      </w:pPr>
    </w:p>
    <w:p w:rsidR="00840D8F" w:rsidRDefault="00840D8F" w:rsidP="00840D8F">
      <w:pPr>
        <w:numPr>
          <w:ilvl w:val="0"/>
          <w:numId w:val="2"/>
        </w:numPr>
        <w:jc w:val="both"/>
        <w:rPr>
          <w:rFonts w:ascii="Times New Roman" w:hAnsi="Times New Roman"/>
          <w:sz w:val="24"/>
          <w:szCs w:val="24"/>
        </w:rPr>
      </w:pPr>
      <w:r w:rsidRPr="00544981">
        <w:rPr>
          <w:rFonts w:ascii="Times New Roman" w:hAnsi="Times New Roman"/>
          <w:sz w:val="24"/>
          <w:szCs w:val="24"/>
        </w:rPr>
        <w:t xml:space="preserve"> Création du livre en 2020</w:t>
      </w:r>
    </w:p>
    <w:p w:rsidR="00840D8F" w:rsidRPr="00544981" w:rsidRDefault="00840D8F" w:rsidP="00840D8F">
      <w:pPr>
        <w:numPr>
          <w:ilvl w:val="0"/>
          <w:numId w:val="2"/>
        </w:numPr>
        <w:jc w:val="both"/>
        <w:rPr>
          <w:rFonts w:ascii="Times New Roman" w:hAnsi="Times New Roman"/>
          <w:sz w:val="24"/>
          <w:szCs w:val="24"/>
        </w:rPr>
      </w:pPr>
      <w:r>
        <w:rPr>
          <w:rFonts w:ascii="Times New Roman" w:hAnsi="Times New Roman"/>
          <w:sz w:val="24"/>
          <w:szCs w:val="24"/>
        </w:rPr>
        <w:t>Mise en place annuellement des expositions</w:t>
      </w:r>
    </w:p>
    <w:p w:rsidR="00682BF5" w:rsidRPr="00840D8F" w:rsidRDefault="00682BF5" w:rsidP="00840D8F">
      <w:bookmarkStart w:id="0" w:name="_GoBack"/>
      <w:bookmarkEnd w:id="0"/>
    </w:p>
    <w:sectPr w:rsidR="00682BF5" w:rsidRPr="00840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9583"/>
      </v:shape>
    </w:pict>
  </w:numPicBullet>
  <w:abstractNum w:abstractNumId="0" w15:restartNumberingAfterBreak="0">
    <w:nsid w:val="036F6CCA"/>
    <w:multiLevelType w:val="hybridMultilevel"/>
    <w:tmpl w:val="912CC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C4ADB"/>
    <w:multiLevelType w:val="hybridMultilevel"/>
    <w:tmpl w:val="E1E83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80E42"/>
    <w:multiLevelType w:val="hybridMultilevel"/>
    <w:tmpl w:val="83387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27950"/>
    <w:multiLevelType w:val="hybridMultilevel"/>
    <w:tmpl w:val="8A0C8C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21AC9"/>
    <w:multiLevelType w:val="hybridMultilevel"/>
    <w:tmpl w:val="CAC0AAF2"/>
    <w:lvl w:ilvl="0" w:tplc="09D0D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D25238"/>
    <w:multiLevelType w:val="multilevel"/>
    <w:tmpl w:val="D55222E4"/>
    <w:lvl w:ilvl="0">
      <w:start w:val="3"/>
      <w:numFmt w:val="decimal"/>
      <w:lvlText w:val="%1."/>
      <w:lvlJc w:val="left"/>
      <w:pPr>
        <w:ind w:left="456" w:hanging="45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19E5149F"/>
    <w:multiLevelType w:val="hybridMultilevel"/>
    <w:tmpl w:val="A4501A36"/>
    <w:lvl w:ilvl="0" w:tplc="724ADCFE">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22158"/>
    <w:multiLevelType w:val="hybridMultilevel"/>
    <w:tmpl w:val="C1B28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A46006"/>
    <w:multiLevelType w:val="hybridMultilevel"/>
    <w:tmpl w:val="9E2816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A4210"/>
    <w:multiLevelType w:val="hybridMultilevel"/>
    <w:tmpl w:val="48903584"/>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15:restartNumberingAfterBreak="0">
    <w:nsid w:val="20F5046D"/>
    <w:multiLevelType w:val="hybridMultilevel"/>
    <w:tmpl w:val="F520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9D41B5"/>
    <w:multiLevelType w:val="hybridMultilevel"/>
    <w:tmpl w:val="86CA596A"/>
    <w:lvl w:ilvl="0" w:tplc="389C345E">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485AF1"/>
    <w:multiLevelType w:val="hybridMultilevel"/>
    <w:tmpl w:val="36C201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416110"/>
    <w:multiLevelType w:val="hybridMultilevel"/>
    <w:tmpl w:val="E5AEE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D22F5C"/>
    <w:multiLevelType w:val="hybridMultilevel"/>
    <w:tmpl w:val="A08CC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2A2A48"/>
    <w:multiLevelType w:val="hybridMultilevel"/>
    <w:tmpl w:val="7452CC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BE628C"/>
    <w:multiLevelType w:val="hybridMultilevel"/>
    <w:tmpl w:val="AF90A2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970C03"/>
    <w:multiLevelType w:val="hybridMultilevel"/>
    <w:tmpl w:val="845C27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21118B"/>
    <w:multiLevelType w:val="hybridMultilevel"/>
    <w:tmpl w:val="5016AC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312968"/>
    <w:multiLevelType w:val="hybridMultilevel"/>
    <w:tmpl w:val="321EF5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A66A86"/>
    <w:multiLevelType w:val="hybridMultilevel"/>
    <w:tmpl w:val="B742E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D28DB"/>
    <w:multiLevelType w:val="hybridMultilevel"/>
    <w:tmpl w:val="B8D8E16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F492480C">
      <w:numFmt w:val="bullet"/>
      <w:lvlText w:val="-"/>
      <w:lvlJc w:val="left"/>
      <w:pPr>
        <w:tabs>
          <w:tab w:val="num" w:pos="2160"/>
        </w:tabs>
        <w:ind w:left="2160" w:hanging="360"/>
      </w:pPr>
      <w:rPr>
        <w:rFonts w:ascii="Times New Roman" w:eastAsia="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80F6B"/>
    <w:multiLevelType w:val="hybridMultilevel"/>
    <w:tmpl w:val="584CF78E"/>
    <w:lvl w:ilvl="0" w:tplc="89C836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0F290C"/>
    <w:multiLevelType w:val="hybridMultilevel"/>
    <w:tmpl w:val="CCBCE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3733"/>
    <w:multiLevelType w:val="hybridMultilevel"/>
    <w:tmpl w:val="C41A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D450BB"/>
    <w:multiLevelType w:val="hybridMultilevel"/>
    <w:tmpl w:val="D988B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704349"/>
    <w:multiLevelType w:val="hybridMultilevel"/>
    <w:tmpl w:val="17EAC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800F7B"/>
    <w:multiLevelType w:val="hybridMultilevel"/>
    <w:tmpl w:val="13E6C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DB2E0D"/>
    <w:multiLevelType w:val="hybridMultilevel"/>
    <w:tmpl w:val="DC0C3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310CA8"/>
    <w:multiLevelType w:val="hybridMultilevel"/>
    <w:tmpl w:val="22E4F7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A161A"/>
    <w:multiLevelType w:val="hybridMultilevel"/>
    <w:tmpl w:val="A5C6154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FE4D35"/>
    <w:multiLevelType w:val="hybridMultilevel"/>
    <w:tmpl w:val="49747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1E4120"/>
    <w:multiLevelType w:val="hybridMultilevel"/>
    <w:tmpl w:val="F678E69A"/>
    <w:lvl w:ilvl="0" w:tplc="41420F3C">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307679"/>
    <w:multiLevelType w:val="hybridMultilevel"/>
    <w:tmpl w:val="81529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8F7BF8"/>
    <w:multiLevelType w:val="hybridMultilevel"/>
    <w:tmpl w:val="66203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2"/>
  </w:num>
  <w:num w:numId="4">
    <w:abstractNumId w:val="14"/>
  </w:num>
  <w:num w:numId="5">
    <w:abstractNumId w:val="11"/>
  </w:num>
  <w:num w:numId="6">
    <w:abstractNumId w:val="18"/>
  </w:num>
  <w:num w:numId="7">
    <w:abstractNumId w:val="13"/>
  </w:num>
  <w:num w:numId="8">
    <w:abstractNumId w:val="25"/>
  </w:num>
  <w:num w:numId="9">
    <w:abstractNumId w:val="1"/>
  </w:num>
  <w:num w:numId="10">
    <w:abstractNumId w:val="7"/>
  </w:num>
  <w:num w:numId="11">
    <w:abstractNumId w:val="23"/>
  </w:num>
  <w:num w:numId="12">
    <w:abstractNumId w:val="3"/>
  </w:num>
  <w:num w:numId="13">
    <w:abstractNumId w:val="20"/>
  </w:num>
  <w:num w:numId="14">
    <w:abstractNumId w:val="31"/>
  </w:num>
  <w:num w:numId="15">
    <w:abstractNumId w:val="26"/>
  </w:num>
  <w:num w:numId="16">
    <w:abstractNumId w:val="5"/>
  </w:num>
  <w:num w:numId="17">
    <w:abstractNumId w:val="19"/>
  </w:num>
  <w:num w:numId="18">
    <w:abstractNumId w:val="12"/>
  </w:num>
  <w:num w:numId="19">
    <w:abstractNumId w:val="2"/>
  </w:num>
  <w:num w:numId="20">
    <w:abstractNumId w:val="6"/>
  </w:num>
  <w:num w:numId="21">
    <w:abstractNumId w:val="34"/>
  </w:num>
  <w:num w:numId="22">
    <w:abstractNumId w:val="24"/>
  </w:num>
  <w:num w:numId="23">
    <w:abstractNumId w:val="15"/>
  </w:num>
  <w:num w:numId="24">
    <w:abstractNumId w:val="32"/>
  </w:num>
  <w:num w:numId="25">
    <w:abstractNumId w:val="30"/>
  </w:num>
  <w:num w:numId="26">
    <w:abstractNumId w:val="27"/>
  </w:num>
  <w:num w:numId="27">
    <w:abstractNumId w:val="9"/>
  </w:num>
  <w:num w:numId="28">
    <w:abstractNumId w:val="16"/>
  </w:num>
  <w:num w:numId="29">
    <w:abstractNumId w:val="29"/>
  </w:num>
  <w:num w:numId="30">
    <w:abstractNumId w:val="10"/>
  </w:num>
  <w:num w:numId="31">
    <w:abstractNumId w:val="17"/>
  </w:num>
  <w:num w:numId="32">
    <w:abstractNumId w:val="4"/>
  </w:num>
  <w:num w:numId="33">
    <w:abstractNumId w:val="8"/>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F5"/>
    <w:rsid w:val="003F1C31"/>
    <w:rsid w:val="004048D9"/>
    <w:rsid w:val="00682BF5"/>
    <w:rsid w:val="00840D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E426-26C7-4631-A047-ECAEE7C2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F5"/>
    <w:pPr>
      <w:spacing w:after="0" w:line="240" w:lineRule="auto"/>
    </w:pPr>
    <w:rPr>
      <w:rFonts w:ascii="Arial Narrow" w:eastAsia="Times New Roman" w:hAnsi="Arial Narrow" w:cs="Times New Roman"/>
      <w:lang w:eastAsia="fr-FR"/>
    </w:rPr>
  </w:style>
  <w:style w:type="paragraph" w:styleId="Titre1">
    <w:name w:val="heading 1"/>
    <w:basedOn w:val="Normal"/>
    <w:next w:val="Normal"/>
    <w:link w:val="Titre1Car"/>
    <w:qFormat/>
    <w:rsid w:val="00682BF5"/>
    <w:pPr>
      <w:keepNext/>
      <w:jc w:val="both"/>
      <w:outlineLvl w:val="0"/>
    </w:pPr>
    <w:rPr>
      <w:b/>
      <w:iCs/>
      <w:sz w:val="36"/>
    </w:rPr>
  </w:style>
  <w:style w:type="paragraph" w:styleId="Titre2">
    <w:name w:val="heading 2"/>
    <w:basedOn w:val="Normal"/>
    <w:next w:val="Normal"/>
    <w:link w:val="Titre2Car"/>
    <w:autoRedefine/>
    <w:qFormat/>
    <w:rsid w:val="00682BF5"/>
    <w:pPr>
      <w:keepNext/>
      <w:ind w:left="360" w:hanging="360"/>
      <w:jc w:val="both"/>
      <w:outlineLvl w:val="1"/>
    </w:pPr>
    <w:rPr>
      <w:rFonts w:ascii="Times New Roman" w:eastAsia="Calibri" w:hAnsi="Times New Roman"/>
      <w:b/>
      <w:bCs/>
      <w:iCs/>
      <w:sz w:val="24"/>
      <w:szCs w:val="24"/>
      <w:lang w:eastAsia="en-US"/>
    </w:rPr>
  </w:style>
  <w:style w:type="paragraph" w:styleId="Titre3">
    <w:name w:val="heading 3"/>
    <w:basedOn w:val="Normal"/>
    <w:next w:val="Normal"/>
    <w:link w:val="Titre3Car"/>
    <w:qFormat/>
    <w:rsid w:val="00682BF5"/>
    <w:pPr>
      <w:keepNext/>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2BF5"/>
    <w:rPr>
      <w:rFonts w:ascii="Arial Narrow" w:eastAsia="Times New Roman" w:hAnsi="Arial Narrow" w:cs="Times New Roman"/>
      <w:b/>
      <w:iCs/>
      <w:sz w:val="36"/>
      <w:lang w:eastAsia="fr-FR"/>
    </w:rPr>
  </w:style>
  <w:style w:type="character" w:customStyle="1" w:styleId="Titre2Car">
    <w:name w:val="Titre 2 Car"/>
    <w:basedOn w:val="Policepardfaut"/>
    <w:link w:val="Titre2"/>
    <w:rsid w:val="00682BF5"/>
    <w:rPr>
      <w:rFonts w:ascii="Times New Roman" w:eastAsia="Calibri" w:hAnsi="Times New Roman" w:cs="Times New Roman"/>
      <w:b/>
      <w:bCs/>
      <w:iCs/>
      <w:sz w:val="24"/>
      <w:szCs w:val="24"/>
    </w:rPr>
  </w:style>
  <w:style w:type="character" w:customStyle="1" w:styleId="Titre3Car">
    <w:name w:val="Titre 3 Car"/>
    <w:basedOn w:val="Policepardfaut"/>
    <w:link w:val="Titre3"/>
    <w:rsid w:val="00682BF5"/>
    <w:rPr>
      <w:rFonts w:ascii="Arial Narrow" w:eastAsia="Times New Roman" w:hAnsi="Arial Narrow" w:cs="Times New Roman"/>
      <w:b/>
      <w:lang w:eastAsia="fr-FR"/>
    </w:rPr>
  </w:style>
  <w:style w:type="paragraph" w:styleId="En-tte">
    <w:name w:val="header"/>
    <w:basedOn w:val="Normal"/>
    <w:link w:val="En-tteCar"/>
    <w:semiHidden/>
    <w:rsid w:val="00682BF5"/>
    <w:pPr>
      <w:tabs>
        <w:tab w:val="center" w:pos="4536"/>
        <w:tab w:val="right" w:pos="9072"/>
      </w:tabs>
    </w:pPr>
  </w:style>
  <w:style w:type="character" w:customStyle="1" w:styleId="En-tteCar">
    <w:name w:val="En-tête Car"/>
    <w:basedOn w:val="Policepardfaut"/>
    <w:link w:val="En-tte"/>
    <w:semiHidden/>
    <w:rsid w:val="00682BF5"/>
    <w:rPr>
      <w:rFonts w:ascii="Arial Narrow" w:eastAsia="Times New Roman" w:hAnsi="Arial Narrow" w:cs="Times New Roman"/>
      <w:lang w:eastAsia="fr-FR"/>
    </w:rPr>
  </w:style>
  <w:style w:type="paragraph" w:styleId="Pieddepage">
    <w:name w:val="footer"/>
    <w:basedOn w:val="Normal"/>
    <w:link w:val="PieddepageCar"/>
    <w:semiHidden/>
    <w:rsid w:val="00682BF5"/>
    <w:pPr>
      <w:tabs>
        <w:tab w:val="center" w:pos="4536"/>
        <w:tab w:val="right" w:pos="9072"/>
      </w:tabs>
    </w:pPr>
  </w:style>
  <w:style w:type="character" w:customStyle="1" w:styleId="PieddepageCar">
    <w:name w:val="Pied de page Car"/>
    <w:basedOn w:val="Policepardfaut"/>
    <w:link w:val="Pieddepage"/>
    <w:semiHidden/>
    <w:rsid w:val="00682BF5"/>
    <w:rPr>
      <w:rFonts w:ascii="Arial Narrow" w:eastAsia="Times New Roman" w:hAnsi="Arial Narrow" w:cs="Times New Roman"/>
      <w:lang w:eastAsia="fr-FR"/>
    </w:rPr>
  </w:style>
  <w:style w:type="paragraph" w:styleId="Corpsdetexte">
    <w:name w:val="Body Text"/>
    <w:basedOn w:val="Normal"/>
    <w:link w:val="CorpsdetexteCar"/>
    <w:semiHidden/>
    <w:rsid w:val="00682BF5"/>
    <w:pPr>
      <w:autoSpaceDE w:val="0"/>
      <w:autoSpaceDN w:val="0"/>
      <w:adjustRightInd w:val="0"/>
      <w:jc w:val="both"/>
    </w:pPr>
    <w:rPr>
      <w:iCs/>
    </w:rPr>
  </w:style>
  <w:style w:type="character" w:customStyle="1" w:styleId="CorpsdetexteCar">
    <w:name w:val="Corps de texte Car"/>
    <w:basedOn w:val="Policepardfaut"/>
    <w:link w:val="Corpsdetexte"/>
    <w:semiHidden/>
    <w:rsid w:val="00682BF5"/>
    <w:rPr>
      <w:rFonts w:ascii="Arial Narrow" w:eastAsia="Times New Roman" w:hAnsi="Arial Narrow" w:cs="Times New Roman"/>
      <w:iCs/>
      <w:lang w:eastAsia="fr-FR"/>
    </w:rPr>
  </w:style>
  <w:style w:type="character" w:styleId="lev">
    <w:name w:val="Strong"/>
    <w:uiPriority w:val="22"/>
    <w:qFormat/>
    <w:rsid w:val="00682BF5"/>
    <w:rPr>
      <w:b/>
      <w:bCs/>
    </w:rPr>
  </w:style>
  <w:style w:type="paragraph" w:styleId="Paragraphedeliste">
    <w:name w:val="List Paragraph"/>
    <w:basedOn w:val="Normal"/>
    <w:uiPriority w:val="34"/>
    <w:qFormat/>
    <w:rsid w:val="00682BF5"/>
    <w:pPr>
      <w:ind w:left="708"/>
    </w:pPr>
  </w:style>
  <w:style w:type="character" w:styleId="Accentuation">
    <w:name w:val="Emphasis"/>
    <w:qFormat/>
    <w:rsid w:val="00682BF5"/>
    <w:rPr>
      <w:i/>
      <w:iCs/>
      <w:sz w:val="17"/>
      <w:szCs w:val="17"/>
    </w:rPr>
  </w:style>
  <w:style w:type="paragraph" w:styleId="Sansinterligne">
    <w:name w:val="No Spacing"/>
    <w:uiPriority w:val="1"/>
    <w:qFormat/>
    <w:rsid w:val="00682BF5"/>
    <w:pPr>
      <w:spacing w:after="0" w:line="240" w:lineRule="auto"/>
    </w:pPr>
    <w:rPr>
      <w:rFonts w:ascii="Calibri" w:eastAsia="Times New Roman" w:hAnsi="Calibri" w:cs="Times New Roman"/>
      <w:lang w:eastAsia="fr-FR"/>
    </w:rPr>
  </w:style>
  <w:style w:type="paragraph" w:customStyle="1" w:styleId="Default">
    <w:name w:val="Default"/>
    <w:rsid w:val="00682BF5"/>
    <w:pPr>
      <w:autoSpaceDE w:val="0"/>
      <w:autoSpaceDN w:val="0"/>
      <w:adjustRightInd w:val="0"/>
      <w:spacing w:after="0" w:line="240" w:lineRule="auto"/>
    </w:pPr>
    <w:rPr>
      <w:rFonts w:ascii="Tahoma" w:eastAsia="Times New Roman" w:hAnsi="Tahoma" w:cs="Tahoma"/>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1506</Words>
  <Characters>8286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3</cp:revision>
  <dcterms:created xsi:type="dcterms:W3CDTF">2019-05-16T14:27:00Z</dcterms:created>
  <dcterms:modified xsi:type="dcterms:W3CDTF">2019-05-16T14:37:00Z</dcterms:modified>
</cp:coreProperties>
</file>